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935A" w14:textId="676F8939" w:rsidR="00F00DE6" w:rsidRDefault="00F00DE6">
      <w:pPr>
        <w:spacing w:after="351" w:line="259" w:lineRule="auto"/>
        <w:ind w:left="0" w:firstLine="0"/>
        <w:jc w:val="left"/>
      </w:pPr>
    </w:p>
    <w:p w14:paraId="2DCEA482" w14:textId="77777777" w:rsidR="00F00DE6" w:rsidRDefault="00000000">
      <w:pPr>
        <w:spacing w:after="132" w:line="259" w:lineRule="auto"/>
        <w:ind w:left="0" w:firstLine="0"/>
        <w:jc w:val="left"/>
      </w:pPr>
      <w:r>
        <w:rPr>
          <w:rFonts w:ascii="Arial" w:eastAsia="Arial" w:hAnsi="Arial" w:cs="Arial"/>
          <w:sz w:val="28"/>
        </w:rPr>
        <w:t>Постановление Правительства Тверской области от 29.10.2018 № 320-пп</w:t>
      </w:r>
    </w:p>
    <w:p w14:paraId="6B89EDA2" w14:textId="77777777" w:rsidR="00F00DE6" w:rsidRDefault="00000000">
      <w:pPr>
        <w:ind w:right="26" w:firstLine="0"/>
      </w:pPr>
      <w:r>
        <w:t>О реализации отдельных положений Трудового кодекса Российской Федерации</w:t>
      </w:r>
    </w:p>
    <w:p w14:paraId="256E5AF6" w14:textId="76FAD508" w:rsidR="00F00DE6" w:rsidRDefault="00F00DE6">
      <w:pPr>
        <w:spacing w:after="985" w:line="259" w:lineRule="auto"/>
        <w:ind w:left="5300" w:firstLine="0"/>
        <w:jc w:val="left"/>
      </w:pPr>
    </w:p>
    <w:p w14:paraId="15A453A1" w14:textId="77777777" w:rsidR="00F00DE6" w:rsidRDefault="00000000">
      <w:pPr>
        <w:spacing w:after="20" w:line="259" w:lineRule="auto"/>
        <w:ind w:left="211" w:firstLine="0"/>
        <w:jc w:val="center"/>
      </w:pPr>
      <w:r>
        <w:rPr>
          <w:sz w:val="16"/>
        </w:rPr>
        <w:t xml:space="preserve"> </w:t>
      </w:r>
    </w:p>
    <w:p w14:paraId="5C290D2C" w14:textId="77777777" w:rsidR="00F00DE6" w:rsidRDefault="00000000">
      <w:pPr>
        <w:spacing w:after="0" w:line="259" w:lineRule="auto"/>
        <w:ind w:left="221" w:hanging="10"/>
        <w:jc w:val="center"/>
      </w:pPr>
      <w:r>
        <w:rPr>
          <w:b/>
          <w:sz w:val="21"/>
        </w:rPr>
        <w:t>ПРАВИТЕЛЬСТВО</w:t>
      </w:r>
    </w:p>
    <w:p w14:paraId="2DEB27FA" w14:textId="77777777" w:rsidR="00F00DE6" w:rsidRDefault="00000000">
      <w:pPr>
        <w:spacing w:after="0" w:line="259" w:lineRule="auto"/>
        <w:ind w:left="221" w:hanging="10"/>
        <w:jc w:val="center"/>
      </w:pPr>
      <w:proofErr w:type="spellStart"/>
      <w:r>
        <w:rPr>
          <w:b/>
          <w:sz w:val="21"/>
        </w:rPr>
        <w:t>ТВЕРСКОЙОБЛАСТИ</w:t>
      </w:r>
      <w:proofErr w:type="spellEnd"/>
    </w:p>
    <w:p w14:paraId="3169773D" w14:textId="77777777" w:rsidR="00F00DE6" w:rsidRDefault="00000000">
      <w:pPr>
        <w:spacing w:after="0" w:line="259" w:lineRule="auto"/>
        <w:ind w:left="211" w:firstLine="0"/>
        <w:jc w:val="center"/>
      </w:pPr>
      <w:r>
        <w:rPr>
          <w:b/>
          <w:sz w:val="21"/>
        </w:rPr>
        <w:t xml:space="preserve"> </w:t>
      </w:r>
    </w:p>
    <w:p w14:paraId="36103BB3" w14:textId="77777777" w:rsidR="00F00DE6" w:rsidRDefault="00000000">
      <w:pPr>
        <w:spacing w:after="222" w:line="259" w:lineRule="auto"/>
        <w:ind w:left="221" w:hanging="10"/>
        <w:jc w:val="center"/>
      </w:pPr>
      <w:r>
        <w:rPr>
          <w:b/>
          <w:sz w:val="21"/>
        </w:rPr>
        <w:t>П О С Т А НО В Л Е Н И Е</w:t>
      </w:r>
    </w:p>
    <w:p w14:paraId="27CF0205" w14:textId="77777777" w:rsidR="00F00DE6" w:rsidRDefault="00000000">
      <w:pPr>
        <w:spacing w:after="0" w:line="307" w:lineRule="auto"/>
        <w:ind w:left="31" w:right="5155" w:hanging="10"/>
        <w:jc w:val="center"/>
      </w:pPr>
      <w:r>
        <w:t>29.10.2018</w:t>
      </w:r>
      <w:r>
        <w:tab/>
      </w:r>
      <w:r>
        <w:rPr>
          <w:sz w:val="29"/>
          <w:vertAlign w:val="subscript"/>
        </w:rPr>
        <w:t xml:space="preserve"> </w:t>
      </w:r>
      <w:r>
        <w:rPr>
          <w:sz w:val="29"/>
          <w:vertAlign w:val="subscript"/>
        </w:rPr>
        <w:tab/>
      </w:r>
      <w:r>
        <w:t xml:space="preserve">№ 320-пп       </w:t>
      </w:r>
      <w:r>
        <w:rPr>
          <w:sz w:val="29"/>
          <w:vertAlign w:val="superscript"/>
        </w:rPr>
        <w:t xml:space="preserve"> </w:t>
      </w:r>
      <w:r>
        <w:rPr>
          <w:sz w:val="29"/>
          <w:vertAlign w:val="superscript"/>
        </w:rPr>
        <w:tab/>
      </w:r>
      <w:r>
        <w:t>г. Тверь</w:t>
      </w:r>
      <w:r>
        <w:tab/>
      </w:r>
      <w:r>
        <w:rPr>
          <w:sz w:val="29"/>
          <w:vertAlign w:val="superscript"/>
        </w:rPr>
        <w:t xml:space="preserve"> </w:t>
      </w:r>
    </w:p>
    <w:p w14:paraId="4B8D31F0" w14:textId="77777777" w:rsidR="00F00DE6" w:rsidRDefault="0000000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2C19FE7" w14:textId="77777777" w:rsidR="00F00DE6" w:rsidRDefault="00000000">
      <w:pPr>
        <w:spacing w:after="0" w:line="259" w:lineRule="auto"/>
        <w:ind w:left="-5" w:hanging="10"/>
        <w:jc w:val="left"/>
      </w:pPr>
      <w:proofErr w:type="spellStart"/>
      <w:r>
        <w:rPr>
          <w:rFonts w:ascii="Arial" w:eastAsia="Arial" w:hAnsi="Arial" w:cs="Arial"/>
          <w:b/>
        </w:rPr>
        <w:t>Ореализации</w:t>
      </w:r>
      <w:proofErr w:type="spellEnd"/>
      <w:r>
        <w:rPr>
          <w:rFonts w:ascii="Arial" w:eastAsia="Arial" w:hAnsi="Arial" w:cs="Arial"/>
          <w:b/>
        </w:rPr>
        <w:t xml:space="preserve"> отдельных положений</w:t>
      </w:r>
    </w:p>
    <w:p w14:paraId="592020FB" w14:textId="77777777" w:rsidR="00F00DE6" w:rsidRDefault="00000000">
      <w:pPr>
        <w:spacing w:after="0" w:line="259" w:lineRule="auto"/>
        <w:ind w:left="-5" w:hanging="10"/>
        <w:jc w:val="left"/>
      </w:pPr>
      <w:proofErr w:type="spellStart"/>
      <w:r>
        <w:rPr>
          <w:rFonts w:ascii="Arial" w:eastAsia="Arial" w:hAnsi="Arial" w:cs="Arial"/>
          <w:b/>
        </w:rPr>
        <w:t>Трудовогокодекса</w:t>
      </w:r>
      <w:proofErr w:type="spellEnd"/>
      <w:r>
        <w:rPr>
          <w:rFonts w:ascii="Arial" w:eastAsia="Arial" w:hAnsi="Arial" w:cs="Arial"/>
          <w:b/>
        </w:rPr>
        <w:t xml:space="preserve"> Российской Федерации</w:t>
      </w:r>
    </w:p>
    <w:p w14:paraId="409E22A4" w14:textId="77777777" w:rsidR="00F00DE6" w:rsidRDefault="00000000">
      <w:pPr>
        <w:spacing w:after="0" w:line="259" w:lineRule="auto"/>
        <w:ind w:left="473" w:firstLine="0"/>
        <w:jc w:val="left"/>
      </w:pPr>
      <w:r>
        <w:t xml:space="preserve"> </w:t>
      </w:r>
    </w:p>
    <w:p w14:paraId="0DA3B5D0" w14:textId="77777777" w:rsidR="00F00DE6" w:rsidRDefault="00000000">
      <w:pPr>
        <w:ind w:left="-15" w:right="26"/>
      </w:pPr>
      <w:r>
        <w:t xml:space="preserve">В соответствии со статьями 145 и 349.5Трудового кодекса Российской Федерации, законом Тверской области </w:t>
      </w:r>
      <w:hyperlink r:id="rId5">
        <w:r>
          <w:rPr>
            <w:u w:val="single" w:color="000000"/>
          </w:rPr>
          <w:t xml:space="preserve">от02.08.2011 </w:t>
        </w:r>
      </w:hyperlink>
      <w:hyperlink r:id="rId6">
        <w:r>
          <w:rPr>
            <w:u w:val="single" w:color="000000"/>
          </w:rPr>
          <w:t xml:space="preserve">№ </w:t>
        </w:r>
      </w:hyperlink>
      <w:hyperlink r:id="rId7">
        <w:r>
          <w:rPr>
            <w:u w:val="single" w:color="000000"/>
          </w:rPr>
          <w:t>4</w:t>
        </w:r>
      </w:hyperlink>
      <w:hyperlink r:id="rId8">
        <w:r>
          <w:t xml:space="preserve">4 </w:t>
        </w:r>
      </w:hyperlink>
      <w:r>
        <w:t xml:space="preserve">Правительстве Тверской области» </w:t>
      </w:r>
      <w:proofErr w:type="spellStart"/>
      <w:r>
        <w:t>ПравительствоТверской</w:t>
      </w:r>
      <w:proofErr w:type="spellEnd"/>
      <w:r>
        <w:t xml:space="preserve"> области постановляет:</w:t>
      </w:r>
    </w:p>
    <w:p w14:paraId="5C82A3EF" w14:textId="77777777" w:rsidR="00F00DE6" w:rsidRDefault="00000000">
      <w:pPr>
        <w:ind w:left="-15" w:right="26"/>
      </w:pPr>
      <w:r>
        <w:t xml:space="preserve">1. Установить, что предельный </w:t>
      </w:r>
      <w:proofErr w:type="spellStart"/>
      <w:r>
        <w:t>уровеньсоотношения</w:t>
      </w:r>
      <w:proofErr w:type="spellEnd"/>
      <w:r>
        <w:t xml:space="preserve"> среднемесячной заработной платы руководителей, их </w:t>
      </w:r>
      <w:proofErr w:type="spellStart"/>
      <w:r>
        <w:t>заместителей,главных</w:t>
      </w:r>
      <w:proofErr w:type="spellEnd"/>
      <w:r>
        <w:t xml:space="preserve"> бух государственных учреждений Тверской области </w:t>
      </w:r>
      <w:proofErr w:type="spellStart"/>
      <w:r>
        <w:t>игосударственных</w:t>
      </w:r>
      <w:proofErr w:type="spellEnd"/>
      <w:r>
        <w:t xml:space="preserve"> унитарных предприятий Тверской области (далее также –орган формируемой за счет всех источников финансового обеспечения </w:t>
      </w:r>
      <w:proofErr w:type="spellStart"/>
      <w:r>
        <w:t>ирассчитываемой</w:t>
      </w:r>
      <w:proofErr w:type="spellEnd"/>
      <w:r>
        <w:t xml:space="preserve"> за календарный год, и среднемесячной </w:t>
      </w:r>
      <w:proofErr w:type="spellStart"/>
      <w:r>
        <w:t>заработно</w:t>
      </w:r>
      <w:proofErr w:type="spellEnd"/>
      <w:r>
        <w:t xml:space="preserve"> </w:t>
      </w:r>
      <w:proofErr w:type="spellStart"/>
      <w:r>
        <w:t>работниковорганизаций</w:t>
      </w:r>
      <w:proofErr w:type="spellEnd"/>
      <w:r>
        <w:t xml:space="preserve"> (без учета заработной платы соответствующего руководителя, </w:t>
      </w:r>
      <w:proofErr w:type="spellStart"/>
      <w:r>
        <w:t>егозаместителей</w:t>
      </w:r>
      <w:proofErr w:type="spellEnd"/>
      <w:r>
        <w:t xml:space="preserve">, главного бухгалтера) (далее – пре уровень </w:t>
      </w:r>
      <w:proofErr w:type="spellStart"/>
      <w:r>
        <w:t>соотношениясреднемесячной</w:t>
      </w:r>
      <w:proofErr w:type="spellEnd"/>
      <w:r>
        <w:t xml:space="preserve"> заработной платы руководителей, их заместителей и </w:t>
      </w:r>
      <w:proofErr w:type="spellStart"/>
      <w:r>
        <w:t>главныхбухгалтеров</w:t>
      </w:r>
      <w:proofErr w:type="spellEnd"/>
      <w:r>
        <w:t xml:space="preserve"> организаций и среднем заработной платы работников </w:t>
      </w:r>
      <w:proofErr w:type="spellStart"/>
      <w:r>
        <w:t>такихорганизаций</w:t>
      </w:r>
      <w:proofErr w:type="spellEnd"/>
      <w:r>
        <w:t>) определяется с учетом пределов, в соответствии с пунктами 2 и 3настоящего постановления</w:t>
      </w:r>
    </w:p>
    <w:p w14:paraId="1AD7EA95" w14:textId="77777777" w:rsidR="00F00DE6" w:rsidRDefault="00000000">
      <w:pPr>
        <w:numPr>
          <w:ilvl w:val="0"/>
          <w:numId w:val="1"/>
        </w:numPr>
        <w:ind w:right="26"/>
      </w:pPr>
      <w:r>
        <w:t xml:space="preserve">нормативными правовыми актами </w:t>
      </w:r>
      <w:proofErr w:type="spellStart"/>
      <w:r>
        <w:t>ПравительстваТверской</w:t>
      </w:r>
      <w:proofErr w:type="spellEnd"/>
      <w:r>
        <w:t xml:space="preserve"> области, устанавливающими систему оплаты труда в </w:t>
      </w:r>
      <w:proofErr w:type="spellStart"/>
      <w:r>
        <w:t>опред</w:t>
      </w:r>
      <w:proofErr w:type="spellEnd"/>
      <w:r>
        <w:t xml:space="preserve"> отрасли(конкретном учреждении), – в отношении государственных учреждений </w:t>
      </w:r>
      <w:proofErr w:type="spellStart"/>
      <w:r>
        <w:t>Тверскойобласти</w:t>
      </w:r>
      <w:proofErr w:type="spellEnd"/>
      <w:r>
        <w:t>;</w:t>
      </w:r>
    </w:p>
    <w:p w14:paraId="684F190A" w14:textId="77777777" w:rsidR="00F00DE6" w:rsidRDefault="00000000">
      <w:pPr>
        <w:numPr>
          <w:ilvl w:val="0"/>
          <w:numId w:val="1"/>
        </w:numPr>
        <w:ind w:right="26"/>
      </w:pPr>
      <w:r>
        <w:t xml:space="preserve">нормативными правовыми </w:t>
      </w:r>
      <w:proofErr w:type="spellStart"/>
      <w:r>
        <w:t>актамиисполнительных</w:t>
      </w:r>
      <w:proofErr w:type="spellEnd"/>
      <w:r>
        <w:t xml:space="preserve"> органов государственной власти Тверской области, </w:t>
      </w:r>
      <w:proofErr w:type="spellStart"/>
      <w:r>
        <w:t>осуществ</w:t>
      </w:r>
      <w:proofErr w:type="spellEnd"/>
      <w:r>
        <w:t xml:space="preserve"> </w:t>
      </w:r>
      <w:proofErr w:type="spellStart"/>
      <w:r>
        <w:t>координациюдеятельности</w:t>
      </w:r>
      <w:proofErr w:type="spellEnd"/>
      <w:r>
        <w:t xml:space="preserve"> в соответствующей их компетенции отрасли экономики, – в </w:t>
      </w:r>
      <w:proofErr w:type="spellStart"/>
      <w:r>
        <w:t>отношенииподведомственных</w:t>
      </w:r>
      <w:proofErr w:type="spellEnd"/>
      <w:r>
        <w:t xml:space="preserve"> государственных </w:t>
      </w:r>
      <w:proofErr w:type="spellStart"/>
      <w:r>
        <w:t>ун</w:t>
      </w:r>
      <w:proofErr w:type="spellEnd"/>
      <w:r>
        <w:t xml:space="preserve"> предприятий Тверской области.</w:t>
      </w:r>
    </w:p>
    <w:p w14:paraId="3D807657" w14:textId="77777777" w:rsidR="00F00DE6" w:rsidRDefault="00000000">
      <w:pPr>
        <w:ind w:left="-15" w:right="26"/>
      </w:pPr>
      <w:r>
        <w:t xml:space="preserve">2. Предельный уровень </w:t>
      </w:r>
      <w:proofErr w:type="spellStart"/>
      <w:r>
        <w:t>соотношениясреднемесячной</w:t>
      </w:r>
      <w:proofErr w:type="spellEnd"/>
      <w:r>
        <w:t xml:space="preserve"> заработной платы руководителей, их заместителей и </w:t>
      </w:r>
      <w:proofErr w:type="spellStart"/>
      <w:r>
        <w:t>главныхбухгалтеров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среднемесячной заработной платы работников </w:t>
      </w:r>
      <w:proofErr w:type="spellStart"/>
      <w:r>
        <w:t>такихорганизаций</w:t>
      </w:r>
      <w:proofErr w:type="spellEnd"/>
      <w:r>
        <w:t xml:space="preserve"> устанавливается в следующих пределах, за исключением </w:t>
      </w:r>
      <w:proofErr w:type="spellStart"/>
      <w:r>
        <w:t>случаев,предусмо</w:t>
      </w:r>
      <w:proofErr w:type="spellEnd"/>
      <w:r>
        <w:t xml:space="preserve"> пунктом 3 настоящего постановления:</w:t>
      </w:r>
    </w:p>
    <w:p w14:paraId="0448BC0E" w14:textId="77777777" w:rsidR="00F00DE6" w:rsidRDefault="00000000">
      <w:pPr>
        <w:numPr>
          <w:ilvl w:val="0"/>
          <w:numId w:val="2"/>
        </w:numPr>
        <w:ind w:right="26"/>
      </w:pPr>
      <w:r>
        <w:t xml:space="preserve">для руководителей организаций – </w:t>
      </w:r>
      <w:proofErr w:type="spellStart"/>
      <w:r>
        <w:t>вкратности</w:t>
      </w:r>
      <w:proofErr w:type="spellEnd"/>
      <w:r>
        <w:t xml:space="preserve"> от 1 до 6 (среднемесячная заработная плата руководителя </w:t>
      </w:r>
      <w:proofErr w:type="spellStart"/>
      <w:r>
        <w:t>организациине</w:t>
      </w:r>
      <w:proofErr w:type="spellEnd"/>
      <w:r>
        <w:t xml:space="preserve"> должна </w:t>
      </w:r>
      <w:proofErr w:type="spellStart"/>
      <w:r>
        <w:t>пршестикратный</w:t>
      </w:r>
      <w:proofErr w:type="spellEnd"/>
      <w:r>
        <w:t xml:space="preserve"> размер среднемесячной заработной </w:t>
      </w:r>
      <w:proofErr w:type="spellStart"/>
      <w:r>
        <w:t>платыработников</w:t>
      </w:r>
      <w:proofErr w:type="spellEnd"/>
      <w:r>
        <w:t xml:space="preserve"> данной организации);</w:t>
      </w:r>
    </w:p>
    <w:p w14:paraId="75630D65" w14:textId="77777777" w:rsidR="00F00DE6" w:rsidRDefault="00000000">
      <w:pPr>
        <w:numPr>
          <w:ilvl w:val="0"/>
          <w:numId w:val="2"/>
        </w:numPr>
        <w:ind w:right="26"/>
      </w:pPr>
      <w:r>
        <w:t xml:space="preserve">для заместителей руководителей организаций– в кратности от 1 до 5 (среднемесячная заработная плата </w:t>
      </w:r>
      <w:proofErr w:type="spellStart"/>
      <w:r>
        <w:t>заместителяруков</w:t>
      </w:r>
      <w:proofErr w:type="spellEnd"/>
      <w:r>
        <w:t xml:space="preserve"> организации не должна превышать пятикратный размер </w:t>
      </w:r>
      <w:proofErr w:type="spellStart"/>
      <w:r>
        <w:t>среднемесячнойзаработной</w:t>
      </w:r>
      <w:proofErr w:type="spellEnd"/>
      <w:r>
        <w:t xml:space="preserve"> платы работников данной организации);</w:t>
      </w:r>
    </w:p>
    <w:p w14:paraId="7405D140" w14:textId="77777777" w:rsidR="00F00DE6" w:rsidRDefault="00000000">
      <w:pPr>
        <w:numPr>
          <w:ilvl w:val="0"/>
          <w:numId w:val="2"/>
        </w:numPr>
        <w:ind w:right="26"/>
      </w:pPr>
      <w:proofErr w:type="spellStart"/>
      <w:r>
        <w:t>дляглавных</w:t>
      </w:r>
      <w:proofErr w:type="spellEnd"/>
      <w:r>
        <w:t xml:space="preserve"> бухгалтеров организаций – в кратности от 1 до 4 (</w:t>
      </w:r>
      <w:proofErr w:type="spellStart"/>
      <w:r>
        <w:t>среднемесячнаязаработная</w:t>
      </w:r>
      <w:proofErr w:type="spellEnd"/>
      <w:r>
        <w:t xml:space="preserve"> плата главного бухгалтера организации </w:t>
      </w:r>
      <w:proofErr w:type="spellStart"/>
      <w:r>
        <w:t>непревышать</w:t>
      </w:r>
      <w:proofErr w:type="spellEnd"/>
      <w:r>
        <w:t xml:space="preserve"> </w:t>
      </w:r>
      <w:proofErr w:type="spellStart"/>
      <w:r>
        <w:t>четырехкратныйразмер</w:t>
      </w:r>
      <w:proofErr w:type="spellEnd"/>
      <w:r>
        <w:t xml:space="preserve"> среднемесячной заработной платы работников данной организации).</w:t>
      </w:r>
    </w:p>
    <w:p w14:paraId="1E39844E" w14:textId="77777777" w:rsidR="00F00DE6" w:rsidRDefault="00000000">
      <w:pPr>
        <w:ind w:left="-15" w:right="26"/>
      </w:pPr>
      <w:r>
        <w:t xml:space="preserve">В случае если главный </w:t>
      </w:r>
      <w:proofErr w:type="spellStart"/>
      <w:r>
        <w:t>бухгалтеродновременно</w:t>
      </w:r>
      <w:proofErr w:type="spellEnd"/>
      <w:r>
        <w:t xml:space="preserve"> является заместителем руководителя организации, предельный </w:t>
      </w:r>
      <w:proofErr w:type="spellStart"/>
      <w:r>
        <w:t>уровеньсоотноше</w:t>
      </w:r>
      <w:proofErr w:type="spellEnd"/>
      <w:r>
        <w:t xml:space="preserve"> заработной платы определяется в соответствии с </w:t>
      </w:r>
      <w:proofErr w:type="spellStart"/>
      <w:r>
        <w:t>правилами,установленными</w:t>
      </w:r>
      <w:proofErr w:type="spellEnd"/>
      <w:r>
        <w:t xml:space="preserve">  подпунктом 2 настоящего пункта.</w:t>
      </w:r>
    </w:p>
    <w:p w14:paraId="1F956826" w14:textId="77777777" w:rsidR="00F00DE6" w:rsidRDefault="00000000">
      <w:pPr>
        <w:ind w:left="-15" w:right="26"/>
      </w:pPr>
      <w:r>
        <w:t xml:space="preserve">3. Предельный уровень </w:t>
      </w:r>
      <w:proofErr w:type="spellStart"/>
      <w:r>
        <w:t>соотношениясреднемесячной</w:t>
      </w:r>
      <w:proofErr w:type="spellEnd"/>
      <w:r>
        <w:t xml:space="preserve"> заработной платы руководителей, их заместителей и </w:t>
      </w:r>
      <w:proofErr w:type="spellStart"/>
      <w:r>
        <w:t>главныхбухгалтеров</w:t>
      </w:r>
      <w:proofErr w:type="spellEnd"/>
      <w:r>
        <w:t xml:space="preserve"> орга подведомственных Правительству Тверской области, </w:t>
      </w:r>
      <w:proofErr w:type="spellStart"/>
      <w:r>
        <w:t>исреднемесячной</w:t>
      </w:r>
      <w:proofErr w:type="spellEnd"/>
      <w:r>
        <w:t xml:space="preserve"> заработной платы работников таких организаций </w:t>
      </w:r>
      <w:proofErr w:type="spellStart"/>
      <w:r>
        <w:t>устанав</w:t>
      </w:r>
      <w:proofErr w:type="spellEnd"/>
      <w:r>
        <w:t xml:space="preserve"> </w:t>
      </w:r>
      <w:proofErr w:type="spellStart"/>
      <w:r>
        <w:t>вследующих</w:t>
      </w:r>
      <w:proofErr w:type="spellEnd"/>
      <w:r>
        <w:t xml:space="preserve"> пределах:</w:t>
      </w:r>
    </w:p>
    <w:p w14:paraId="41C93C0B" w14:textId="77777777" w:rsidR="00F00DE6" w:rsidRDefault="00000000">
      <w:pPr>
        <w:numPr>
          <w:ilvl w:val="0"/>
          <w:numId w:val="3"/>
        </w:numPr>
        <w:ind w:right="26"/>
      </w:pPr>
      <w:r>
        <w:t xml:space="preserve">для руководителей организаций – </w:t>
      </w:r>
      <w:proofErr w:type="spellStart"/>
      <w:r>
        <w:t>вкратности</w:t>
      </w:r>
      <w:proofErr w:type="spellEnd"/>
      <w:r>
        <w:t xml:space="preserve"> от 1 до 8 (среднемесячная заработная плата руководителя </w:t>
      </w:r>
      <w:proofErr w:type="spellStart"/>
      <w:r>
        <w:t>организациине</w:t>
      </w:r>
      <w:proofErr w:type="spellEnd"/>
      <w:r>
        <w:t xml:space="preserve"> должна </w:t>
      </w:r>
      <w:proofErr w:type="spellStart"/>
      <w:r>
        <w:t>првосьмикратный</w:t>
      </w:r>
      <w:proofErr w:type="spellEnd"/>
      <w:r>
        <w:t xml:space="preserve"> размер среднемесячной заработной </w:t>
      </w:r>
      <w:proofErr w:type="spellStart"/>
      <w:r>
        <w:t>платыработников</w:t>
      </w:r>
      <w:proofErr w:type="spellEnd"/>
      <w:r>
        <w:t xml:space="preserve"> данной организации);</w:t>
      </w:r>
    </w:p>
    <w:p w14:paraId="60113B59" w14:textId="77777777" w:rsidR="00F00DE6" w:rsidRDefault="00000000">
      <w:pPr>
        <w:numPr>
          <w:ilvl w:val="0"/>
          <w:numId w:val="3"/>
        </w:numPr>
        <w:ind w:right="26"/>
      </w:pPr>
      <w:r>
        <w:t xml:space="preserve">для заместителей </w:t>
      </w:r>
      <w:proofErr w:type="spellStart"/>
      <w:r>
        <w:t>руководителейорганизаций</w:t>
      </w:r>
      <w:proofErr w:type="spellEnd"/>
      <w:r>
        <w:t xml:space="preserve"> – в кратности от 1 до 7 (среднемесячная заработная </w:t>
      </w:r>
      <w:proofErr w:type="spellStart"/>
      <w:r>
        <w:t>платазаместителя</w:t>
      </w:r>
      <w:proofErr w:type="spellEnd"/>
      <w:r>
        <w:t xml:space="preserve"> </w:t>
      </w:r>
      <w:proofErr w:type="spellStart"/>
      <w:r>
        <w:t>руков</w:t>
      </w:r>
      <w:proofErr w:type="spellEnd"/>
      <w:r>
        <w:t xml:space="preserve"> организации не должна превышать семикратный </w:t>
      </w:r>
      <w:proofErr w:type="spellStart"/>
      <w:r>
        <w:t>размерсреднемесячной</w:t>
      </w:r>
      <w:proofErr w:type="spellEnd"/>
      <w:r>
        <w:t xml:space="preserve"> заработной платы работников данной организации);</w:t>
      </w:r>
    </w:p>
    <w:p w14:paraId="101EBEDE" w14:textId="77777777" w:rsidR="00F00DE6" w:rsidRDefault="00000000">
      <w:pPr>
        <w:numPr>
          <w:ilvl w:val="0"/>
          <w:numId w:val="3"/>
        </w:numPr>
        <w:ind w:right="26"/>
      </w:pPr>
      <w:r>
        <w:t xml:space="preserve">для главных бухгалтеров организаций – </w:t>
      </w:r>
      <w:proofErr w:type="spellStart"/>
      <w:r>
        <w:t>вкратности</w:t>
      </w:r>
      <w:proofErr w:type="spellEnd"/>
      <w:r>
        <w:t xml:space="preserve"> от 1 до 7 (среднемесячная заработная плата главного </w:t>
      </w:r>
      <w:proofErr w:type="spellStart"/>
      <w:r>
        <w:t>бухгалтераорганизации</w:t>
      </w:r>
      <w:proofErr w:type="spellEnd"/>
      <w:r>
        <w:t xml:space="preserve"> </w:t>
      </w:r>
      <w:proofErr w:type="spellStart"/>
      <w:r>
        <w:t>непревышать</w:t>
      </w:r>
      <w:proofErr w:type="spellEnd"/>
      <w:r>
        <w:t xml:space="preserve"> семикратный размер среднемесячной </w:t>
      </w:r>
      <w:proofErr w:type="spellStart"/>
      <w:r>
        <w:t>заработнойплаты</w:t>
      </w:r>
      <w:proofErr w:type="spellEnd"/>
      <w:r>
        <w:t xml:space="preserve"> работников данной организации).</w:t>
      </w:r>
    </w:p>
    <w:p w14:paraId="068D15F5" w14:textId="77777777" w:rsidR="00F00DE6" w:rsidRDefault="00000000">
      <w:pPr>
        <w:ind w:left="-15" w:right="26"/>
      </w:pPr>
      <w:r>
        <w:t xml:space="preserve">В случае если главный </w:t>
      </w:r>
      <w:proofErr w:type="spellStart"/>
      <w:r>
        <w:t>бухгалтеродновременно</w:t>
      </w:r>
      <w:proofErr w:type="spellEnd"/>
      <w:r>
        <w:t xml:space="preserve"> является заместителем руководителя организации, предельный </w:t>
      </w:r>
      <w:proofErr w:type="spellStart"/>
      <w:r>
        <w:t>уровеньсоотноше</w:t>
      </w:r>
      <w:proofErr w:type="spellEnd"/>
      <w:r>
        <w:t xml:space="preserve"> заработной платы определяется в соответствии с </w:t>
      </w:r>
      <w:proofErr w:type="spellStart"/>
      <w:r>
        <w:t>правилами,установленными</w:t>
      </w:r>
      <w:proofErr w:type="spellEnd"/>
      <w:r>
        <w:t xml:space="preserve">  подпунктом 2 настоящего пункта.</w:t>
      </w:r>
    </w:p>
    <w:p w14:paraId="6D8FFA2B" w14:textId="77777777" w:rsidR="00F00DE6" w:rsidRDefault="00000000">
      <w:pPr>
        <w:ind w:left="-15" w:right="89"/>
      </w:pPr>
      <w:r>
        <w:t xml:space="preserve">4. Установить </w:t>
      </w:r>
      <w:proofErr w:type="spellStart"/>
      <w:r>
        <w:t>предельныйуровень</w:t>
      </w:r>
      <w:proofErr w:type="spellEnd"/>
      <w:r>
        <w:t xml:space="preserve"> соотношения среднемесячной заработной платы руководителя, </w:t>
      </w:r>
      <w:proofErr w:type="spellStart"/>
      <w:r>
        <w:t>егозаместителей</w:t>
      </w:r>
      <w:proofErr w:type="spellEnd"/>
      <w:r>
        <w:t xml:space="preserve">, главного </w:t>
      </w:r>
      <w:proofErr w:type="spellStart"/>
      <w:r>
        <w:t>бу</w:t>
      </w:r>
      <w:proofErr w:type="spellEnd"/>
      <w:r>
        <w:t xml:space="preserve"> Территориального фонда </w:t>
      </w:r>
      <w:proofErr w:type="spellStart"/>
      <w:r>
        <w:t>обязательногомедицинского</w:t>
      </w:r>
      <w:proofErr w:type="spellEnd"/>
      <w:r>
        <w:t xml:space="preserve"> страхования Тверской области (далее – ТФОМС ТО) и </w:t>
      </w:r>
      <w:proofErr w:type="spellStart"/>
      <w:r>
        <w:t>среднемесячнойзаработно</w:t>
      </w:r>
      <w:proofErr w:type="spellEnd"/>
      <w:r>
        <w:t xml:space="preserve"> работников ТФОМС ТО:</w:t>
      </w:r>
    </w:p>
    <w:p w14:paraId="477D3D3B" w14:textId="77777777" w:rsidR="00F00DE6" w:rsidRDefault="00000000">
      <w:pPr>
        <w:numPr>
          <w:ilvl w:val="0"/>
          <w:numId w:val="4"/>
        </w:numPr>
        <w:ind w:right="26"/>
      </w:pPr>
      <w:r>
        <w:t xml:space="preserve">для руководителя ТФОМС </w:t>
      </w:r>
      <w:proofErr w:type="spellStart"/>
      <w:r>
        <w:t>ТОсреднемесячная</w:t>
      </w:r>
      <w:proofErr w:type="spellEnd"/>
      <w:r>
        <w:t xml:space="preserve"> заработная плата  не должна превышать шестикратный </w:t>
      </w:r>
      <w:proofErr w:type="spellStart"/>
      <w:r>
        <w:t>размерсреднемесячной</w:t>
      </w:r>
      <w:proofErr w:type="spellEnd"/>
      <w:r>
        <w:t xml:space="preserve"> зарплаты работников ТФОМС ТО;</w:t>
      </w:r>
    </w:p>
    <w:p w14:paraId="2AA2D2C8" w14:textId="77777777" w:rsidR="00F00DE6" w:rsidRDefault="00000000">
      <w:pPr>
        <w:numPr>
          <w:ilvl w:val="0"/>
          <w:numId w:val="4"/>
        </w:numPr>
        <w:ind w:right="26"/>
      </w:pPr>
      <w:r>
        <w:t xml:space="preserve">для заместителей руководителя ТФОМС </w:t>
      </w:r>
      <w:proofErr w:type="spellStart"/>
      <w:r>
        <w:t>ТОсреднемесячная</w:t>
      </w:r>
      <w:proofErr w:type="spellEnd"/>
      <w:r>
        <w:t xml:space="preserve"> заработная плата не должна превышать пятикратный </w:t>
      </w:r>
      <w:proofErr w:type="spellStart"/>
      <w:r>
        <w:t>размерсреднемзаработной</w:t>
      </w:r>
      <w:proofErr w:type="spellEnd"/>
      <w:r>
        <w:t xml:space="preserve"> платы работников ТФОМС ТО;</w:t>
      </w:r>
    </w:p>
    <w:p w14:paraId="437D0E09" w14:textId="77777777" w:rsidR="00F00DE6" w:rsidRDefault="00000000">
      <w:pPr>
        <w:numPr>
          <w:ilvl w:val="0"/>
          <w:numId w:val="4"/>
        </w:numPr>
        <w:ind w:right="26"/>
      </w:pPr>
      <w:r>
        <w:t xml:space="preserve">для главного бухгалтера ТФОМС </w:t>
      </w:r>
      <w:proofErr w:type="spellStart"/>
      <w:r>
        <w:t>ТОсреднемесячная</w:t>
      </w:r>
      <w:proofErr w:type="spellEnd"/>
      <w:r>
        <w:t xml:space="preserve"> заработная плата не должна превышать четырехкратный </w:t>
      </w:r>
      <w:proofErr w:type="spellStart"/>
      <w:r>
        <w:t>размерсреднем</w:t>
      </w:r>
      <w:proofErr w:type="spellEnd"/>
      <w:r>
        <w:t xml:space="preserve"> заработной платы работников ТФОМС ТО.</w:t>
      </w:r>
    </w:p>
    <w:p w14:paraId="2F903EC5" w14:textId="77777777" w:rsidR="00F00DE6" w:rsidRDefault="00000000">
      <w:pPr>
        <w:numPr>
          <w:ilvl w:val="0"/>
          <w:numId w:val="5"/>
        </w:numPr>
        <w:ind w:right="26"/>
      </w:pPr>
      <w:r>
        <w:t xml:space="preserve">Утвердить Порядок размещения </w:t>
      </w:r>
      <w:proofErr w:type="spellStart"/>
      <w:r>
        <w:t>информациио</w:t>
      </w:r>
      <w:proofErr w:type="spellEnd"/>
      <w:r>
        <w:t xml:space="preserve"> рассчитываемой за календарный год среднемесячной заработной </w:t>
      </w:r>
      <w:proofErr w:type="spellStart"/>
      <w:r>
        <w:t>платеруководит</w:t>
      </w:r>
      <w:proofErr w:type="spellEnd"/>
      <w:r>
        <w:t xml:space="preserve"> заместителей, главных бухгалтеров Территориального фонда обязательного </w:t>
      </w:r>
      <w:proofErr w:type="spellStart"/>
      <w:r>
        <w:t>медицинскогострахования</w:t>
      </w:r>
      <w:proofErr w:type="spellEnd"/>
      <w:r>
        <w:t xml:space="preserve"> Тверской области, </w:t>
      </w:r>
      <w:proofErr w:type="spellStart"/>
      <w:r>
        <w:t>государс</w:t>
      </w:r>
      <w:proofErr w:type="spellEnd"/>
      <w:r>
        <w:t xml:space="preserve"> учреждений Тверской области </w:t>
      </w:r>
      <w:proofErr w:type="spellStart"/>
      <w:r>
        <w:t>игосударственных</w:t>
      </w:r>
      <w:proofErr w:type="spellEnd"/>
      <w:r>
        <w:t xml:space="preserve"> унитарных предприятий Тверской области </w:t>
      </w:r>
      <w:proofErr w:type="spellStart"/>
      <w:r>
        <w:t>винформационно</w:t>
      </w:r>
      <w:proofErr w:type="spellEnd"/>
      <w:r>
        <w:t xml:space="preserve">-телекоммуникационной сети И </w:t>
      </w:r>
      <w:proofErr w:type="spellStart"/>
      <w:r>
        <w:t>и</w:t>
      </w:r>
      <w:proofErr w:type="spellEnd"/>
      <w:r>
        <w:t xml:space="preserve"> представления </w:t>
      </w:r>
      <w:proofErr w:type="spellStart"/>
      <w:r>
        <w:t>указаннымилицами</w:t>
      </w:r>
      <w:proofErr w:type="spellEnd"/>
      <w:r>
        <w:t xml:space="preserve"> данной информации (прилагается).</w:t>
      </w:r>
    </w:p>
    <w:p w14:paraId="4BC4DAB1" w14:textId="77777777" w:rsidR="00F00DE6" w:rsidRDefault="00000000">
      <w:pPr>
        <w:numPr>
          <w:ilvl w:val="0"/>
          <w:numId w:val="5"/>
        </w:numPr>
        <w:ind w:right="26"/>
      </w:pPr>
      <w:r>
        <w:t xml:space="preserve">Настоящее постановление вступает в </w:t>
      </w:r>
      <w:proofErr w:type="spellStart"/>
      <w:r>
        <w:t>силусо</w:t>
      </w:r>
      <w:proofErr w:type="spellEnd"/>
      <w:r>
        <w:t xml:space="preserve"> дня его официального опубликования.</w:t>
      </w:r>
    </w:p>
    <w:p w14:paraId="5A068AF2" w14:textId="77777777" w:rsidR="00F00DE6" w:rsidRDefault="0000000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480D4D2A" w14:textId="77777777" w:rsidR="00F00DE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5629A3" w14:textId="77777777" w:rsidR="00F00DE6" w:rsidRDefault="00000000">
      <w:pPr>
        <w:spacing w:after="0" w:line="259" w:lineRule="auto"/>
        <w:ind w:left="-5" w:hanging="10"/>
        <w:jc w:val="left"/>
      </w:pPr>
      <w:r>
        <w:rPr>
          <w:b/>
        </w:rPr>
        <w:t>Губернатор</w:t>
      </w:r>
    </w:p>
    <w:p w14:paraId="218822D7" w14:textId="77777777" w:rsidR="00F00DE6" w:rsidRDefault="00000000">
      <w:pPr>
        <w:spacing w:after="0" w:line="259" w:lineRule="auto"/>
        <w:ind w:left="-5" w:hanging="10"/>
        <w:jc w:val="left"/>
      </w:pPr>
      <w:proofErr w:type="spellStart"/>
      <w:r>
        <w:rPr>
          <w:b/>
        </w:rPr>
        <w:t>Тверскойобласти</w:t>
      </w:r>
      <w:proofErr w:type="spellEnd"/>
      <w:r>
        <w:rPr>
          <w:b/>
        </w:rPr>
        <w:t xml:space="preserve">                                                                             </w:t>
      </w:r>
      <w:proofErr w:type="spellStart"/>
      <w:r>
        <w:rPr>
          <w:b/>
        </w:rPr>
        <w:t>И.М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Руденя</w:t>
      </w:r>
      <w:proofErr w:type="spellEnd"/>
    </w:p>
    <w:p w14:paraId="7EAD56A9" w14:textId="77777777" w:rsidR="00F00DE6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AE29950" w14:textId="77777777" w:rsidR="00F00DE6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2207F15" w14:textId="77777777" w:rsidR="00F00DE6" w:rsidRDefault="00000000">
      <w:pPr>
        <w:spacing w:after="1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3B82D7B" w14:textId="77777777" w:rsidR="00F00DE6" w:rsidRDefault="00000000">
      <w:pPr>
        <w:spacing w:after="0" w:line="259" w:lineRule="auto"/>
        <w:ind w:left="10" w:right="72" w:hanging="10"/>
        <w:jc w:val="right"/>
      </w:pPr>
      <w:r>
        <w:t>При</w:t>
      </w:r>
    </w:p>
    <w:p w14:paraId="7BB5B440" w14:textId="77777777" w:rsidR="00F00DE6" w:rsidRDefault="00000000">
      <w:pPr>
        <w:spacing w:after="0" w:line="259" w:lineRule="auto"/>
        <w:ind w:left="10" w:right="72" w:hanging="10"/>
        <w:jc w:val="right"/>
      </w:pPr>
      <w:r>
        <w:t xml:space="preserve">к </w:t>
      </w:r>
      <w:proofErr w:type="spellStart"/>
      <w:r>
        <w:t>постановлениюПрави</w:t>
      </w:r>
      <w:proofErr w:type="spellEnd"/>
    </w:p>
    <w:p w14:paraId="04D10319" w14:textId="77777777" w:rsidR="00F00DE6" w:rsidRDefault="00000000">
      <w:pPr>
        <w:ind w:left="10157" w:right="26"/>
      </w:pPr>
      <w:r>
        <w:t>Тверской от 29.10.2018 №</w:t>
      </w:r>
    </w:p>
    <w:p w14:paraId="617095B2" w14:textId="77777777" w:rsidR="00F00DE6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372BAFAC" w14:textId="77777777" w:rsidR="00F00DE6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21FF2371" w14:textId="77777777" w:rsidR="00F00DE6" w:rsidRDefault="00000000">
      <w:pPr>
        <w:spacing w:after="0"/>
        <w:ind w:left="575" w:right="86" w:firstLine="589"/>
        <w:jc w:val="center"/>
      </w:pPr>
      <w:r>
        <w:t xml:space="preserve">Порядок размещения информации о рассчитываемой за </w:t>
      </w:r>
      <w:proofErr w:type="spellStart"/>
      <w:r>
        <w:t>календарныйгод</w:t>
      </w:r>
      <w:proofErr w:type="spellEnd"/>
      <w:r>
        <w:t xml:space="preserve"> среднемесячной заработной плате руководителей, их заместителей, главных бухгалтеров Территориального </w:t>
      </w:r>
      <w:proofErr w:type="spellStart"/>
      <w:r>
        <w:t>фондаобязательного</w:t>
      </w:r>
      <w:proofErr w:type="spellEnd"/>
      <w:r>
        <w:t xml:space="preserve"> медицинского страхования Тверской области, </w:t>
      </w:r>
      <w:proofErr w:type="spellStart"/>
      <w:r>
        <w:t>государственныхучреждени</w:t>
      </w:r>
      <w:proofErr w:type="spellEnd"/>
      <w:r>
        <w:t xml:space="preserve"> Тверской области и государственных </w:t>
      </w:r>
      <w:proofErr w:type="spellStart"/>
      <w:r>
        <w:t>унитарныхпредприятий</w:t>
      </w:r>
      <w:proofErr w:type="spellEnd"/>
    </w:p>
    <w:p w14:paraId="53FF643E" w14:textId="77777777" w:rsidR="00F00DE6" w:rsidRDefault="00000000">
      <w:pPr>
        <w:spacing w:after="0"/>
        <w:ind w:left="2983" w:right="2385" w:hanging="10"/>
        <w:jc w:val="center"/>
      </w:pPr>
      <w:r>
        <w:t>Тверской области в информационно-</w:t>
      </w:r>
      <w:proofErr w:type="spellStart"/>
      <w:r>
        <w:t>телекоммуникационнойсети</w:t>
      </w:r>
      <w:proofErr w:type="spellEnd"/>
      <w:r>
        <w:t xml:space="preserve"> Интернет и представления указанными лицами данной информации</w:t>
      </w:r>
    </w:p>
    <w:p w14:paraId="07B56F3A" w14:textId="77777777" w:rsidR="00F00DE6" w:rsidRDefault="00000000">
      <w:pPr>
        <w:spacing w:after="0" w:line="259" w:lineRule="auto"/>
        <w:ind w:left="473" w:firstLine="0"/>
        <w:jc w:val="left"/>
      </w:pPr>
      <w:r>
        <w:t xml:space="preserve"> </w:t>
      </w:r>
    </w:p>
    <w:p w14:paraId="5678A93C" w14:textId="77777777" w:rsidR="00F00DE6" w:rsidRDefault="00000000">
      <w:pPr>
        <w:numPr>
          <w:ilvl w:val="0"/>
          <w:numId w:val="6"/>
        </w:numPr>
        <w:ind w:right="26"/>
      </w:pPr>
      <w:r>
        <w:t xml:space="preserve">Настоящий Порядок в соответствии </w:t>
      </w:r>
      <w:proofErr w:type="spellStart"/>
      <w:r>
        <w:t>состатьей</w:t>
      </w:r>
      <w:proofErr w:type="spellEnd"/>
      <w:r>
        <w:t xml:space="preserve"> 349.5 Трудового кодекса Российской Федерации регламентирует </w:t>
      </w:r>
      <w:proofErr w:type="spellStart"/>
      <w:r>
        <w:t>процедуруразм</w:t>
      </w:r>
      <w:proofErr w:type="spellEnd"/>
      <w:r>
        <w:t xml:space="preserve"> информации о рассчитываемой за календарный год среднемесячной </w:t>
      </w:r>
      <w:proofErr w:type="spellStart"/>
      <w:r>
        <w:t>заработнойплате</w:t>
      </w:r>
      <w:proofErr w:type="spellEnd"/>
      <w:r>
        <w:t xml:space="preserve"> руководителей, их заместителей, главных бух </w:t>
      </w:r>
      <w:proofErr w:type="spellStart"/>
      <w:r>
        <w:t>Территориальногофонда</w:t>
      </w:r>
      <w:proofErr w:type="spellEnd"/>
      <w:r>
        <w:t xml:space="preserve"> обязательного медицинского страхования Тверской области, </w:t>
      </w:r>
      <w:proofErr w:type="spellStart"/>
      <w:r>
        <w:t>государственныхучреждений</w:t>
      </w:r>
      <w:proofErr w:type="spellEnd"/>
      <w:r>
        <w:t xml:space="preserve"> Тверской </w:t>
      </w:r>
      <w:proofErr w:type="spellStart"/>
      <w:r>
        <w:t>обл</w:t>
      </w:r>
      <w:proofErr w:type="spellEnd"/>
      <w:r>
        <w:t xml:space="preserve"> государственных унитарных предприятий </w:t>
      </w:r>
      <w:proofErr w:type="spellStart"/>
      <w:r>
        <w:t>Тверскойобласти</w:t>
      </w:r>
      <w:proofErr w:type="spellEnd"/>
      <w:r>
        <w:t xml:space="preserve">, формируемой за счет всех источников финансового обеспечения </w:t>
      </w:r>
      <w:proofErr w:type="spellStart"/>
      <w:r>
        <w:t>ирассчитыва</w:t>
      </w:r>
      <w:proofErr w:type="spellEnd"/>
      <w:r>
        <w:t xml:space="preserve"> календарный год (далее – среднемесячная заработная плата), </w:t>
      </w:r>
      <w:proofErr w:type="spellStart"/>
      <w:r>
        <w:t>винформационно</w:t>
      </w:r>
      <w:proofErr w:type="spellEnd"/>
      <w:r>
        <w:t xml:space="preserve">-телекоммуникационной сети Интернет и </w:t>
      </w:r>
      <w:proofErr w:type="spellStart"/>
      <w:r>
        <w:t>предст</w:t>
      </w:r>
      <w:proofErr w:type="spellEnd"/>
      <w:r>
        <w:t xml:space="preserve"> </w:t>
      </w:r>
      <w:proofErr w:type="spellStart"/>
      <w:r>
        <w:t>указаннымилицами</w:t>
      </w:r>
      <w:proofErr w:type="spellEnd"/>
      <w:r>
        <w:t xml:space="preserve"> данной информации.</w:t>
      </w:r>
    </w:p>
    <w:p w14:paraId="6E01403B" w14:textId="77777777" w:rsidR="00F00DE6" w:rsidRDefault="00000000">
      <w:pPr>
        <w:numPr>
          <w:ilvl w:val="0"/>
          <w:numId w:val="6"/>
        </w:numPr>
        <w:ind w:right="26"/>
      </w:pPr>
      <w:r>
        <w:t xml:space="preserve">Информация о рассчитываемой за календарный год </w:t>
      </w:r>
      <w:proofErr w:type="spellStart"/>
      <w:r>
        <w:t>среднемесячнойзаработной</w:t>
      </w:r>
      <w:proofErr w:type="spellEnd"/>
      <w:r>
        <w:t xml:space="preserve"> плате в государственных учреждениях Т </w:t>
      </w:r>
      <w:proofErr w:type="spellStart"/>
      <w:r>
        <w:t>области,государственных</w:t>
      </w:r>
      <w:proofErr w:type="spellEnd"/>
      <w:r>
        <w:t xml:space="preserve"> унитарных предприятиях Тверской области размещается </w:t>
      </w:r>
      <w:proofErr w:type="spellStart"/>
      <w:r>
        <w:t>винформационно</w:t>
      </w:r>
      <w:proofErr w:type="spellEnd"/>
      <w:r>
        <w:t xml:space="preserve">-телекоммуникационной сети Инте официальном </w:t>
      </w:r>
      <w:proofErr w:type="spellStart"/>
      <w:r>
        <w:t>сайтеисполнительного</w:t>
      </w:r>
      <w:proofErr w:type="spellEnd"/>
      <w:r>
        <w:t xml:space="preserve"> органа государственной власти Тверской области, </w:t>
      </w:r>
      <w:proofErr w:type="spellStart"/>
      <w:r>
        <w:t>вподведомственности</w:t>
      </w:r>
      <w:proofErr w:type="spellEnd"/>
      <w:r>
        <w:t xml:space="preserve"> которого находятся </w:t>
      </w:r>
      <w:proofErr w:type="spellStart"/>
      <w:r>
        <w:t>государс</w:t>
      </w:r>
      <w:proofErr w:type="spellEnd"/>
      <w:r>
        <w:t xml:space="preserve"> учреждения </w:t>
      </w:r>
      <w:proofErr w:type="spellStart"/>
      <w:r>
        <w:t>Тверскойобласти</w:t>
      </w:r>
      <w:proofErr w:type="spellEnd"/>
      <w:r>
        <w:t xml:space="preserve">, государственные унитарные предприятия Тверской </w:t>
      </w:r>
      <w:proofErr w:type="spellStart"/>
      <w:r>
        <w:t>области,осуществляющего</w:t>
      </w:r>
      <w:proofErr w:type="spellEnd"/>
      <w:r>
        <w:t xml:space="preserve"> координацию </w:t>
      </w:r>
      <w:proofErr w:type="spellStart"/>
      <w:r>
        <w:t>деятельн</w:t>
      </w:r>
      <w:proofErr w:type="spellEnd"/>
      <w:r>
        <w:t xml:space="preserve"> соответствующей его </w:t>
      </w:r>
      <w:proofErr w:type="spellStart"/>
      <w:r>
        <w:t>компетенцииотрасли</w:t>
      </w:r>
      <w:proofErr w:type="spellEnd"/>
      <w:r>
        <w:t xml:space="preserve"> экономики (далее – исполнительный орган), ежегодно в срок до 15 </w:t>
      </w:r>
      <w:proofErr w:type="spellStart"/>
      <w:r>
        <w:t>маягода</w:t>
      </w:r>
      <w:proofErr w:type="spellEnd"/>
      <w:r>
        <w:t xml:space="preserve">, следующего за от Указанная информация представляется </w:t>
      </w:r>
      <w:proofErr w:type="spellStart"/>
      <w:r>
        <w:t>руководителямигосударственных</w:t>
      </w:r>
      <w:proofErr w:type="spellEnd"/>
      <w:r>
        <w:t xml:space="preserve"> учреждений Тверской области, государственных </w:t>
      </w:r>
      <w:proofErr w:type="spellStart"/>
      <w:r>
        <w:t>унитарныхпред</w:t>
      </w:r>
      <w:proofErr w:type="spellEnd"/>
      <w:r>
        <w:t xml:space="preserve"> Тверской области в исполнительный орган ежегодно в срок до 30апреля года, следующего за отчетным.</w:t>
      </w:r>
    </w:p>
    <w:p w14:paraId="410A04AE" w14:textId="77777777" w:rsidR="00F00DE6" w:rsidRDefault="00000000">
      <w:pPr>
        <w:ind w:left="-15" w:right="26"/>
      </w:pPr>
      <w:r>
        <w:t xml:space="preserve">По решению исполнительных </w:t>
      </w:r>
      <w:proofErr w:type="spellStart"/>
      <w:r>
        <w:t>органовинформация</w:t>
      </w:r>
      <w:proofErr w:type="spellEnd"/>
      <w:r>
        <w:t xml:space="preserve">, указанная в абзаце первом настоящего пункта, размещается </w:t>
      </w:r>
      <w:proofErr w:type="spellStart"/>
      <w:r>
        <w:t>винформа</w:t>
      </w:r>
      <w:proofErr w:type="spellEnd"/>
      <w:r>
        <w:t xml:space="preserve"> телекоммуникационной сети Интернет на официальных </w:t>
      </w:r>
      <w:proofErr w:type="spellStart"/>
      <w:r>
        <w:t>сайтахсоответствующих</w:t>
      </w:r>
      <w:proofErr w:type="spellEnd"/>
      <w:r>
        <w:t xml:space="preserve"> организаций.</w:t>
      </w:r>
    </w:p>
    <w:p w14:paraId="38625AC2" w14:textId="77777777" w:rsidR="00F00DE6" w:rsidRDefault="00000000">
      <w:pPr>
        <w:ind w:left="-15" w:right="26"/>
      </w:pPr>
      <w:r>
        <w:t xml:space="preserve">В составе информации, </w:t>
      </w:r>
      <w:proofErr w:type="spellStart"/>
      <w:r>
        <w:t>подлежащейразмещению</w:t>
      </w:r>
      <w:proofErr w:type="spellEnd"/>
      <w:r>
        <w:t xml:space="preserve"> в сети Интернет, указывается полное наименование </w:t>
      </w:r>
      <w:proofErr w:type="spellStart"/>
      <w:r>
        <w:t>государственногоучреждения</w:t>
      </w:r>
      <w:proofErr w:type="spellEnd"/>
      <w:r>
        <w:t xml:space="preserve"> Т области или государственного унитарного </w:t>
      </w:r>
      <w:proofErr w:type="spellStart"/>
      <w:r>
        <w:t>предприятияТверской</w:t>
      </w:r>
      <w:proofErr w:type="spellEnd"/>
      <w:r>
        <w:t xml:space="preserve"> области, занимаемая должность, а также фамилия, имя и отчество лица(по при наличии), в отношении которого размещается информация.</w:t>
      </w:r>
    </w:p>
    <w:p w14:paraId="30408C42" w14:textId="77777777" w:rsidR="00F00DE6" w:rsidRDefault="00000000">
      <w:pPr>
        <w:numPr>
          <w:ilvl w:val="0"/>
          <w:numId w:val="6"/>
        </w:numPr>
        <w:ind w:right="26"/>
      </w:pPr>
      <w:r>
        <w:t xml:space="preserve">Информация о среднемесячной </w:t>
      </w:r>
      <w:proofErr w:type="spellStart"/>
      <w:r>
        <w:t>заработнойплате</w:t>
      </w:r>
      <w:proofErr w:type="spellEnd"/>
      <w:r>
        <w:t xml:space="preserve"> в Территориальном </w:t>
      </w:r>
      <w:proofErr w:type="spellStart"/>
      <w:r>
        <w:t>фондеобязательного</w:t>
      </w:r>
      <w:proofErr w:type="spellEnd"/>
      <w:r>
        <w:t xml:space="preserve"> медицинского страхования Тверской размещается </w:t>
      </w:r>
      <w:proofErr w:type="spellStart"/>
      <w:r>
        <w:t>винформационно</w:t>
      </w:r>
      <w:proofErr w:type="spellEnd"/>
      <w:r>
        <w:t xml:space="preserve">-телекоммуникационной сети Интернет на официальном сайте </w:t>
      </w:r>
      <w:proofErr w:type="spellStart"/>
      <w:r>
        <w:t>Территориальногофонда</w:t>
      </w:r>
      <w:proofErr w:type="spellEnd"/>
      <w:r>
        <w:t xml:space="preserve"> обязательного </w:t>
      </w:r>
      <w:proofErr w:type="spellStart"/>
      <w:r>
        <w:t>медиц</w:t>
      </w:r>
      <w:proofErr w:type="spellEnd"/>
      <w:r>
        <w:t xml:space="preserve"> страхования Тверской области ежегодно в </w:t>
      </w:r>
      <w:proofErr w:type="spellStart"/>
      <w:r>
        <w:t>срокдо</w:t>
      </w:r>
      <w:proofErr w:type="spellEnd"/>
      <w:r>
        <w:t xml:space="preserve"> 15 мая года, следующего за отчетным.</w:t>
      </w:r>
    </w:p>
    <w:p w14:paraId="37519A44" w14:textId="77777777" w:rsidR="00F00DE6" w:rsidRDefault="00000000">
      <w:pPr>
        <w:ind w:left="-15" w:right="26"/>
      </w:pPr>
      <w:r>
        <w:t xml:space="preserve">В составе информации, </w:t>
      </w:r>
      <w:proofErr w:type="spellStart"/>
      <w:r>
        <w:t>подлежащейразмещению</w:t>
      </w:r>
      <w:proofErr w:type="spellEnd"/>
      <w:r>
        <w:t xml:space="preserve"> в сети Интернет, указывается полное наименование Территориального фонда </w:t>
      </w:r>
      <w:proofErr w:type="spellStart"/>
      <w:r>
        <w:t>обязат</w:t>
      </w:r>
      <w:proofErr w:type="spellEnd"/>
      <w:r>
        <w:t xml:space="preserve"> </w:t>
      </w:r>
      <w:proofErr w:type="spellStart"/>
      <w:r>
        <w:t>медицинскогострахования</w:t>
      </w:r>
      <w:proofErr w:type="spellEnd"/>
      <w:r>
        <w:t xml:space="preserve"> Тверской области, занимаемая должность, а также фамилия, имя </w:t>
      </w:r>
      <w:proofErr w:type="spellStart"/>
      <w:r>
        <w:t>иотчество</w:t>
      </w:r>
      <w:proofErr w:type="spellEnd"/>
      <w:r>
        <w:t xml:space="preserve"> лица (последнее при наличии), в </w:t>
      </w:r>
      <w:proofErr w:type="spellStart"/>
      <w:r>
        <w:t>отн</w:t>
      </w:r>
      <w:proofErr w:type="spellEnd"/>
      <w:r>
        <w:t xml:space="preserve"> которого </w:t>
      </w:r>
      <w:proofErr w:type="spellStart"/>
      <w:r>
        <w:t>размещаетсяинформация</w:t>
      </w:r>
      <w:proofErr w:type="spellEnd"/>
      <w:r>
        <w:t>.</w:t>
      </w:r>
    </w:p>
    <w:p w14:paraId="5097F7D2" w14:textId="77777777" w:rsidR="00F00DE6" w:rsidRDefault="00000000">
      <w:pPr>
        <w:numPr>
          <w:ilvl w:val="0"/>
          <w:numId w:val="6"/>
        </w:numPr>
        <w:ind w:right="26"/>
      </w:pPr>
      <w:r>
        <w:t xml:space="preserve">В размещаемой </w:t>
      </w:r>
      <w:proofErr w:type="spellStart"/>
      <w:r>
        <w:t>винформационно</w:t>
      </w:r>
      <w:proofErr w:type="spellEnd"/>
      <w:r>
        <w:t xml:space="preserve">-телекоммуникационной сети Интернет информации </w:t>
      </w:r>
      <w:proofErr w:type="spellStart"/>
      <w:r>
        <w:t>запрещаетсяуказывать</w:t>
      </w:r>
      <w:proofErr w:type="spellEnd"/>
      <w:r>
        <w:t xml:space="preserve"> данные, </w:t>
      </w:r>
      <w:proofErr w:type="spellStart"/>
      <w:r>
        <w:t>позво</w:t>
      </w:r>
      <w:proofErr w:type="spellEnd"/>
      <w:r>
        <w:t xml:space="preserve"> определить место жительства, почтовый </w:t>
      </w:r>
      <w:proofErr w:type="spellStart"/>
      <w:r>
        <w:t>адрес,телефон</w:t>
      </w:r>
      <w:proofErr w:type="spellEnd"/>
      <w:r>
        <w:t xml:space="preserve"> и иные индивидуальные средства коммуникации лиц, указанных в пункте 1нас Порядка, а также сведения, отнесенные к государственной тайне </w:t>
      </w:r>
      <w:proofErr w:type="spellStart"/>
      <w:r>
        <w:t>илисведениям</w:t>
      </w:r>
      <w:proofErr w:type="spellEnd"/>
      <w:r>
        <w:t xml:space="preserve"> конфиденциального характера.</w:t>
      </w:r>
    </w:p>
    <w:p w14:paraId="710B1A50" w14:textId="77777777" w:rsidR="00F00DE6" w:rsidRDefault="00000000">
      <w:pPr>
        <w:numPr>
          <w:ilvl w:val="0"/>
          <w:numId w:val="6"/>
        </w:numPr>
        <w:ind w:right="26"/>
      </w:pPr>
      <w:r>
        <w:t xml:space="preserve">Размещенная </w:t>
      </w:r>
      <w:proofErr w:type="spellStart"/>
      <w:r>
        <w:t>винформационно</w:t>
      </w:r>
      <w:proofErr w:type="spellEnd"/>
      <w:r>
        <w:t xml:space="preserve">-телекоммуникационной сети Интернет информация о </w:t>
      </w:r>
      <w:proofErr w:type="spellStart"/>
      <w:r>
        <w:t>среднемесячнойзаработной</w:t>
      </w:r>
      <w:proofErr w:type="spellEnd"/>
      <w:r>
        <w:t xml:space="preserve"> плате </w:t>
      </w:r>
      <w:proofErr w:type="spellStart"/>
      <w:r>
        <w:t>руково</w:t>
      </w:r>
      <w:proofErr w:type="spellEnd"/>
      <w:r>
        <w:t xml:space="preserve"> заместителей руководителя или </w:t>
      </w:r>
      <w:proofErr w:type="spellStart"/>
      <w:r>
        <w:t>главныхбухгалтеров</w:t>
      </w:r>
      <w:proofErr w:type="spellEnd"/>
      <w:r>
        <w:t xml:space="preserve"> Территориального </w:t>
      </w:r>
      <w:proofErr w:type="spellStart"/>
      <w:r>
        <w:t>фондаобязательного</w:t>
      </w:r>
      <w:proofErr w:type="spellEnd"/>
      <w:r>
        <w:t xml:space="preserve"> медицинского страхования Тверской </w:t>
      </w:r>
      <w:proofErr w:type="spellStart"/>
      <w:r>
        <w:t>государственныхучреждений</w:t>
      </w:r>
      <w:proofErr w:type="spellEnd"/>
      <w:r>
        <w:t xml:space="preserve"> Тверской области или государственных унитарных предприятий </w:t>
      </w:r>
      <w:proofErr w:type="spellStart"/>
      <w:r>
        <w:t>Тверскойобласти</w:t>
      </w:r>
      <w:proofErr w:type="spellEnd"/>
      <w:r>
        <w:t xml:space="preserve"> не подлежит удал официального сайта в течение всего </w:t>
      </w:r>
      <w:proofErr w:type="spellStart"/>
      <w:r>
        <w:t>периодадействия</w:t>
      </w:r>
      <w:proofErr w:type="spellEnd"/>
      <w:r>
        <w:t xml:space="preserve"> трудового договора с указанными лицами.</w:t>
      </w:r>
    </w:p>
    <w:p w14:paraId="51FD65E6" w14:textId="77777777" w:rsidR="00F00DE6" w:rsidRDefault="00000000">
      <w:pPr>
        <w:ind w:left="-15" w:right="26"/>
      </w:pPr>
      <w:r>
        <w:t xml:space="preserve">В случае расторжения трудового договора </w:t>
      </w:r>
      <w:proofErr w:type="spellStart"/>
      <w:r>
        <w:t>сруководителем</w:t>
      </w:r>
      <w:proofErr w:type="spellEnd"/>
      <w:r>
        <w:t xml:space="preserve">, заместителем руководителя, главным бухгалтером </w:t>
      </w:r>
      <w:proofErr w:type="spellStart"/>
      <w:r>
        <w:t>Территориальног</w:t>
      </w:r>
      <w:proofErr w:type="spellEnd"/>
      <w:r>
        <w:t xml:space="preserve"> обязательного </w:t>
      </w:r>
      <w:proofErr w:type="spellStart"/>
      <w:r>
        <w:t>медицинскогострахования</w:t>
      </w:r>
      <w:proofErr w:type="spellEnd"/>
      <w:r>
        <w:t xml:space="preserve"> Тверской области, государственных учреждений Тверской области </w:t>
      </w:r>
      <w:proofErr w:type="spellStart"/>
      <w:r>
        <w:t>илигосударственных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предприятий Тверской области информация </w:t>
      </w:r>
      <w:proofErr w:type="spellStart"/>
      <w:r>
        <w:t>осреднемесячной</w:t>
      </w:r>
      <w:proofErr w:type="spellEnd"/>
      <w:r>
        <w:t xml:space="preserve"> заработной плате данного лица подлежит удалению с </w:t>
      </w:r>
      <w:proofErr w:type="spellStart"/>
      <w:r>
        <w:t>официальногосайта</w:t>
      </w:r>
      <w:proofErr w:type="spellEnd"/>
      <w:r>
        <w:t xml:space="preserve">  в позднее семи рабочих дней со дня расторжения </w:t>
      </w:r>
      <w:proofErr w:type="spellStart"/>
      <w:r>
        <w:t>трудовогодоговора</w:t>
      </w:r>
      <w:proofErr w:type="spellEnd"/>
      <w:r>
        <w:t xml:space="preserve"> или поступления в исполнительный орган информации о </w:t>
      </w:r>
      <w:proofErr w:type="spellStart"/>
      <w:r>
        <w:t>расторжениитр</w:t>
      </w:r>
      <w:proofErr w:type="spellEnd"/>
      <w:r>
        <w:t xml:space="preserve"> договора.</w:t>
      </w:r>
    </w:p>
    <w:p w14:paraId="013B05B2" w14:textId="77777777" w:rsidR="00F00DE6" w:rsidRDefault="00000000">
      <w:pPr>
        <w:spacing w:after="0" w:line="259" w:lineRule="auto"/>
        <w:ind w:left="473" w:firstLine="0"/>
        <w:jc w:val="left"/>
      </w:pPr>
      <w:r>
        <w:t xml:space="preserve"> </w:t>
      </w:r>
    </w:p>
    <w:p w14:paraId="505628AC" w14:textId="77777777" w:rsidR="00F00DE6" w:rsidRDefault="00000000">
      <w:pPr>
        <w:spacing w:after="0" w:line="259" w:lineRule="auto"/>
        <w:ind w:left="473" w:firstLine="0"/>
        <w:jc w:val="left"/>
      </w:pPr>
      <w:r>
        <w:t xml:space="preserve"> </w:t>
      </w:r>
    </w:p>
    <w:p w14:paraId="1463325E" w14:textId="77777777" w:rsidR="00F00DE6" w:rsidRDefault="00000000">
      <w:pPr>
        <w:spacing w:after="2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C9003F6" w14:textId="7D735268" w:rsidR="00F00DE6" w:rsidRDefault="00000000">
      <w:pPr>
        <w:spacing w:after="0" w:line="259" w:lineRule="auto"/>
        <w:ind w:left="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A8437E" wp14:editId="5F322EA2">
                <wp:extent cx="7159630" cy="626025"/>
                <wp:effectExtent l="0" t="0" r="0" b="0"/>
                <wp:docPr id="347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630" cy="626025"/>
                          <a:chOff x="0" y="0"/>
                          <a:chExt cx="7159630" cy="62602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7159630" cy="19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630" h="197022">
                                <a:moveTo>
                                  <a:pt x="7159630" y="197022"/>
                                </a:moveTo>
                                <a:lnTo>
                                  <a:pt x="22245" y="197022"/>
                                </a:lnTo>
                                <a:cubicBezTo>
                                  <a:pt x="19295" y="197021"/>
                                  <a:pt x="16457" y="196456"/>
                                  <a:pt x="13732" y="195326"/>
                                </a:cubicBezTo>
                                <a:cubicBezTo>
                                  <a:pt x="11007" y="194199"/>
                                  <a:pt x="8601" y="192591"/>
                                  <a:pt x="6515" y="190506"/>
                                </a:cubicBezTo>
                                <a:cubicBezTo>
                                  <a:pt x="4429" y="188420"/>
                                  <a:pt x="2822" y="186013"/>
                                  <a:pt x="1693" y="183290"/>
                                </a:cubicBezTo>
                                <a:cubicBezTo>
                                  <a:pt x="564" y="180564"/>
                                  <a:pt x="0" y="177727"/>
                                  <a:pt x="0" y="174778"/>
                                </a:cubicBezTo>
                                <a:lnTo>
                                  <a:pt x="0" y="22244"/>
                                </a:lnTo>
                                <a:cubicBezTo>
                                  <a:pt x="0" y="19293"/>
                                  <a:pt x="564" y="16455"/>
                                  <a:pt x="1693" y="13729"/>
                                </a:cubicBezTo>
                                <a:cubicBezTo>
                                  <a:pt x="2822" y="11004"/>
                                  <a:pt x="4429" y="8599"/>
                                  <a:pt x="6515" y="6513"/>
                                </a:cubicBezTo>
                                <a:cubicBezTo>
                                  <a:pt x="8601" y="4426"/>
                                  <a:pt x="11007" y="2820"/>
                                  <a:pt x="13732" y="1693"/>
                                </a:cubicBezTo>
                                <a:cubicBezTo>
                                  <a:pt x="16457" y="564"/>
                                  <a:pt x="19295" y="0"/>
                                  <a:pt x="22245" y="0"/>
                                </a:cubicBezTo>
                                <a:lnTo>
                                  <a:pt x="7159630" y="0"/>
                                </a:lnTo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34956" y="65511"/>
                            <a:ext cx="386342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7A1E2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"https://tver-gov.ru/" \h </w:instrText>
                              </w:r>
                              <w:r>
                                <w:fldChar w:fldCharType="separate"/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  <w:u w:val="single" w:color="000000"/>
                                </w:rPr>
                                <w:t>Главна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  <w:u w:val="single" w:color="0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325438" y="65511"/>
                            <a:ext cx="64082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83ABD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424533" y="65512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64C2D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500105" y="65511"/>
                            <a:ext cx="786378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76CDB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0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Постановлени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1091367" y="65511"/>
                            <a:ext cx="64082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33993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190480" y="65512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3E3A8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1266052" y="65511"/>
                            <a:ext cx="197447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A7A3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201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1414508" y="65511"/>
                            <a:ext cx="6581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0219F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514913" y="65512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F3FEF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Rectangle 3428"/>
                        <wps:cNvSpPr/>
                        <wps:spPr>
                          <a:xfrm>
                            <a:off x="1590485" y="65511"/>
                            <a:ext cx="397032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9FA7E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4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Октябр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9" name="Rectangle 3429"/>
                        <wps:cNvSpPr/>
                        <wps:spPr>
                          <a:xfrm>
                            <a:off x="1889005" y="65511"/>
                            <a:ext cx="61655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DB2A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ь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986219" y="65512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12CCB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2061791" y="65511"/>
                            <a:ext cx="6581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316BE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2111276" y="65511"/>
                            <a:ext cx="6581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CE3E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211644" y="65512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563B2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Rectangle 3436"/>
                        <wps:cNvSpPr/>
                        <wps:spPr>
                          <a:xfrm>
                            <a:off x="2287216" y="65511"/>
                            <a:ext cx="970130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4EBC8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Постановление П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3016637" y="65511"/>
                            <a:ext cx="974117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A8D26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9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равительства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Тве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3749056" y="65511"/>
                            <a:ext cx="2054614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1497F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0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рской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 области от 29.10.2018 № 320-п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4" name="Rectangle 3444"/>
                        <wps:cNvSpPr/>
                        <wps:spPr>
                          <a:xfrm>
                            <a:off x="5293878" y="65511"/>
                            <a:ext cx="64083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38D7F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п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Rectangle 3448"/>
                        <wps:cNvSpPr/>
                        <wps:spPr>
                          <a:xfrm>
                            <a:off x="2838563" y="294311"/>
                            <a:ext cx="364442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0DEC3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Архив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0" name="Rectangle 3450"/>
                        <wps:cNvSpPr/>
                        <wps:spPr>
                          <a:xfrm>
                            <a:off x="3112579" y="294311"/>
                            <a:ext cx="69051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0BBCB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д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1" name="Rectangle 3451"/>
                        <wps:cNvSpPr/>
                        <wps:spPr>
                          <a:xfrm>
                            <a:off x="3164497" y="294311"/>
                            <a:ext cx="79816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CC669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4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окументов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Тве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5" name="Rectangle 3455"/>
                        <wps:cNvSpPr/>
                        <wps:spPr>
                          <a:xfrm>
                            <a:off x="3764622" y="294311"/>
                            <a:ext cx="916970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48FA8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5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рской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 области (c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Rectangle 3460"/>
                        <wps:cNvSpPr/>
                        <wps:spPr>
                          <a:xfrm>
                            <a:off x="4454073" y="294311"/>
                            <a:ext cx="39408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6D7F6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1" name="Rectangle 3461"/>
                        <wps:cNvSpPr/>
                        <wps:spPr>
                          <a:xfrm>
                            <a:off x="4483703" y="294311"/>
                            <a:ext cx="23032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B98F0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 xml:space="preserve"> 202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4656880" y="294311"/>
                            <a:ext cx="65816" cy="11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B025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u w:val="single" w:color="000000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706310" y="294314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38C89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730938" y="294314"/>
                            <a:ext cx="32879" cy="11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6BBBC" w14:textId="77777777" w:rsidR="00F00DE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505104" y="429003"/>
                            <a:ext cx="559291" cy="197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A8437E" id="Группа 1" o:spid="_x0000_s1026" style="width:563.75pt;height:49.3pt;mso-position-horizontal-relative:char;mso-position-vertical-relative:line" coordsize="71596,62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">
                <v:shape id="Shape 400" o:spid="_x0000_s1027" style="position:absolute;width:71596;height:1970;visibility:visible;mso-wrap-style:square;v-text-anchor:top" coordsize="7159630,19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" path="m7159630,197022r-7137385,c19295,197021,16457,196456,13732,195326v-2725,-1127,-5131,-2735,-7217,-4820c4429,188420,2822,186013,1693,183290,564,180564,,177727,,174778l,22244c,19293,564,16455,1693,13729,2822,11004,4429,8599,6515,6513,8601,4426,11007,2820,13732,1693,16457,564,19295,,22245,l7159630,e" filled="f" strokecolor="#ddd" strokeweight=".17656mm">
                  <v:stroke miterlimit="1" joinstyle="miter"/>
                  <v:path arrowok="t" textboxrect="0,0,7159630,197022"/>
                </v:shape>
                <v:rect id="Rectangle 3422" o:spid="_x0000_s1028" style="position:absolute;left:349;top:655;width:3863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  <v:textbox inset="0,0,0,0">
                    <w:txbxContent>
                      <w:p w14:paraId="1DC7A1E2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fldChar w:fldCharType="begin"/>
                        </w:r>
                        <w:r>
                          <w:instrText xml:space="preserve"> HYPERLINK "https://tver-gov.ru/" \h </w:instrText>
                        </w:r>
                        <w:r>
                          <w:fldChar w:fldCharType="separate"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u w:val="single" w:color="000000"/>
                          </w:rPr>
                          <w:t>Главна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u w:val="single" w:color="000000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423" o:spid="_x0000_s1029" style="position:absolute;left:3254;top:655;width:64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  <v:textbox inset="0,0,0,0">
                    <w:txbxContent>
                      <w:p w14:paraId="46B83ABD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1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я</w:t>
                          </w:r>
                        </w:hyperlink>
                      </w:p>
                    </w:txbxContent>
                  </v:textbox>
                </v:rect>
                <v:rect id="Rectangle 633" o:spid="_x0000_s1030" style="position:absolute;left:4245;top:655;width:32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67564C2D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3424" o:spid="_x0000_s1031" style="position:absolute;left:5001;top:655;width:7863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  <v:textbox inset="0,0,0,0">
                    <w:txbxContent>
                      <w:p w14:paraId="68E76CDB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2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Постановлени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425" o:spid="_x0000_s1032" style="position:absolute;left:10913;top:655;width:64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  <v:textbox inset="0,0,0,0">
                    <w:txbxContent>
                      <w:p w14:paraId="0F933993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3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я</w:t>
                          </w:r>
                        </w:hyperlink>
                      </w:p>
                    </w:txbxContent>
                  </v:textbox>
                </v:rect>
                <v:rect id="Rectangle 636" o:spid="_x0000_s1033" style="position:absolute;left:11904;top:655;width:32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1073E3A8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3426" o:spid="_x0000_s1034" style="position:absolute;left:12660;top:655;width:1974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    <v:textbox inset="0,0,0,0">
                    <w:txbxContent>
                      <w:p w14:paraId="6DBCA7A3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4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201</w:t>
                          </w:r>
                        </w:hyperlink>
                      </w:p>
                    </w:txbxContent>
                  </v:textbox>
                </v:rect>
                <v:rect id="Rectangle 3427" o:spid="_x0000_s1035" style="position:absolute;left:14145;top:655;width:65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    <v:textbox inset="0,0,0,0">
                    <w:txbxContent>
                      <w:p w14:paraId="0E00219F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5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8</w:t>
                          </w:r>
                        </w:hyperlink>
                      </w:p>
                    </w:txbxContent>
                  </v:textbox>
                </v:rect>
                <v:rect id="Rectangle 639" o:spid="_x0000_s1036" style="position:absolute;left:15149;top:655;width:32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1C7F3FEF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3428" o:spid="_x0000_s1037" style="position:absolute;left:15904;top:655;width:397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    <v:textbox inset="0,0,0,0">
                    <w:txbxContent>
                      <w:p w14:paraId="02C9FA7E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6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Октябр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429" o:spid="_x0000_s1038" style="position:absolute;left:18890;top:655;width:616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    <v:textbox inset="0,0,0,0">
                    <w:txbxContent>
                      <w:p w14:paraId="7933DB2A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7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ь</w:t>
                          </w:r>
                        </w:hyperlink>
                      </w:p>
                    </w:txbxContent>
                  </v:textbox>
                </v:rect>
                <v:rect id="Rectangle 645" o:spid="_x0000_s1039" style="position:absolute;left:19862;top:655;width:32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23612CCB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3432" o:spid="_x0000_s1040" style="position:absolute;left:20617;top:655;width:65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14:paraId="3DB316BE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8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2</w:t>
                          </w:r>
                        </w:hyperlink>
                      </w:p>
                    </w:txbxContent>
                  </v:textbox>
                </v:rect>
                <v:rect id="Rectangle 3433" o:spid="_x0000_s1041" style="position:absolute;left:21112;top:655;width:65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14:paraId="2FC0CE3E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39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9</w:t>
                          </w:r>
                        </w:hyperlink>
                      </w:p>
                    </w:txbxContent>
                  </v:textbox>
                </v:rect>
                <v:rect id="Rectangle 648" o:spid="_x0000_s1042" style="position:absolute;left:22116;top:655;width:32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3FC563B2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3436" o:spid="_x0000_s1043" style="position:absolute;left:22872;top:655;width:970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dq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A1cd2rHAAAA3QAA&#10;AA8AAAAAAAAAAAAAAAAABwIAAGRycy9kb3ducmV2LnhtbFBLBQYAAAAAAwADALcAAAD7AgAAAAA=&#10;" filled="f" stroked="f">
                  <v:textbox inset="0,0,0,0">
                    <w:txbxContent>
                      <w:p w14:paraId="7FC4EBC8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0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Постановление П</w:t>
                          </w:r>
                        </w:hyperlink>
                      </w:p>
                    </w:txbxContent>
                  </v:textbox>
                </v:rect>
                <v:rect id="Rectangle 3440" o:spid="_x0000_s1044" style="position:absolute;left:30166;top:655;width:974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    <v:textbox inset="0,0,0,0">
                    <w:txbxContent>
                      <w:p w14:paraId="61FA8D26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1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равительства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Тве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445" o:spid="_x0000_s1045" style="position:absolute;left:37490;top:655;width:20546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p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pvD3JjwBufwFAAD//wMAUEsBAi0AFAAGAAgAAAAhANvh9svuAAAAhQEAABMAAAAAAAAA&#10;AAAAAAAAAAAAAFtDb250ZW50X1R5cGVzXS54bWxQSwECLQAUAAYACAAAACEAWvQsW78AAAAVAQAA&#10;CwAAAAAAAAAAAAAAAAAfAQAAX3JlbHMvLnJlbHNQSwECLQAUAAYACAAAACEApYiaYMYAAADdAAAA&#10;DwAAAAAAAAAAAAAAAAAHAgAAZHJzL2Rvd25yZXYueG1sUEsFBgAAAAADAAMAtwAAAPoCAAAAAA==&#10;" filled="f" stroked="f">
                  <v:textbox inset="0,0,0,0">
                    <w:txbxContent>
                      <w:p w14:paraId="4E41497F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2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рской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 области от 29.10.2018 № 320-п</w:t>
                          </w:r>
                        </w:hyperlink>
                      </w:p>
                    </w:txbxContent>
                  </v:textbox>
                </v:rect>
                <v:rect id="Rectangle 3444" o:spid="_x0000_s1046" style="position:absolute;left:52938;top:655;width:64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/7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ysQ/+8YAAADdAAAA&#10;DwAAAAAAAAAAAAAAAAAHAgAAZHJzL2Rvd25yZXYueG1sUEsFBgAAAAADAAMAtwAAAPoCAAAAAA==&#10;" filled="f" stroked="f">
                  <v:textbox inset="0,0,0,0">
                    <w:txbxContent>
                      <w:p w14:paraId="4FE38D7F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3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п</w:t>
                          </w:r>
                        </w:hyperlink>
                      </w:p>
                    </w:txbxContent>
                  </v:textbox>
                </v:rect>
                <v:rect id="Rectangle 3448" o:spid="_x0000_s1047" style="position:absolute;left:28385;top:2943;width:3645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X+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BLiTX+wgAAAN0AAAAPAAAA&#10;AAAAAAAAAAAAAAcCAABkcnMvZG93bnJldi54bWxQSwUGAAAAAAMAAwC3AAAA9gIAAAAA&#10;" filled="f" stroked="f">
                  <v:textbox inset="0,0,0,0">
                    <w:txbxContent>
                      <w:p w14:paraId="1C90DEC3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4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Архив </w:t>
                          </w:r>
                        </w:hyperlink>
                      </w:p>
                    </w:txbxContent>
                  </v:textbox>
                </v:rect>
                <v:rect id="Rectangle 3450" o:spid="_x0000_s1048" style="position:absolute;left:31125;top:2943;width:691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8l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f94U14AnL5DwAA//8DAFBLAQItABQABgAIAAAAIQDb4fbL7gAAAIUBAAATAAAAAAAAAAAA&#10;AAAAAAAAAABbQ29udGVudF9UeXBlc10ueG1sUEsBAi0AFAAGAAgAAAAhAFr0LFu/AAAAFQEAAAsA&#10;AAAAAAAAAAAAAAAAHwEAAF9yZWxzLy5yZWxzUEsBAi0AFAAGAAgAAAAhADAmryXEAAAA3QAAAA8A&#10;AAAAAAAAAAAAAAAABwIAAGRycy9kb3ducmV2LnhtbFBLBQYAAAAAAwADALcAAAD4AgAAAAA=&#10;" filled="f" stroked="f">
                  <v:textbox inset="0,0,0,0">
                    <w:txbxContent>
                      <w:p w14:paraId="3910BBCB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д</w:t>
                          </w:r>
                        </w:hyperlink>
                      </w:p>
                    </w:txbxContent>
                  </v:textbox>
                </v:rect>
                <v:rect id="Rectangle 3451" o:spid="_x0000_s1049" style="position:absolute;left:31644;top:2943;width:798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q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9HA3i+CU9Azh4AAAD//wMAUEsBAi0AFAAGAAgAAAAhANvh9svuAAAAhQEAABMAAAAAAAAA&#10;AAAAAAAAAAAAAFtDb250ZW50X1R5cGVzXS54bWxQSwECLQAUAAYACAAAACEAWvQsW78AAAAVAQAA&#10;CwAAAAAAAAAAAAAAAAAfAQAAX3JlbHMvLnJlbHNQSwECLQAUAAYACAAAACEAX2oKvsYAAADdAAAA&#10;DwAAAAAAAAAAAAAAAAAHAgAAZHJzL2Rvd25yZXYueG1sUEsFBgAAAAADAAMAtwAAAPoCAAAAAA==&#10;" filled="f" stroked="f">
                  <v:textbox inset="0,0,0,0">
                    <w:txbxContent>
                      <w:p w14:paraId="115CC669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6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окументов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Тве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455" o:spid="_x0000_s1050" style="position:absolute;left:37646;top:2943;width:916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y9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D4liTw/yY8ATm9AQAA//8DAFBLAQItABQABgAIAAAAIQDb4fbL7gAAAIUBAAATAAAAAAAA&#10;AAAAAAAAAAAAAABbQ29udGVudF9UeXBlc10ueG1sUEsBAi0AFAAGAAgAAAAhAFr0LFu/AAAAFQEA&#10;AAsAAAAAAAAAAAAAAAAAHwEAAF9yZWxzLy5yZWxzUEsBAi0AFAAGAAgAAAAhACBRDL3HAAAA3QAA&#10;AA8AAAAAAAAAAAAAAAAABwIAAGRycy9kb3ducmV2LnhtbFBLBQYAAAAAAwADALcAAAD7AgAAAAA=&#10;" filled="f" stroked="f">
                  <v:textbox inset="0,0,0,0">
                    <w:txbxContent>
                      <w:p w14:paraId="09A48FA8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7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рской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 области (c</w:t>
                          </w:r>
                        </w:hyperlink>
                      </w:p>
                    </w:txbxContent>
                  </v:textbox>
                </v:rect>
                <v:rect id="Rectangle 3460" o:spid="_x0000_s1051" style="position:absolute;left:44540;top:2943;width:394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WY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/kplmMMAAADdAAAADwAA&#10;AAAAAAAAAAAAAAAHAgAAZHJzL2Rvd25yZXYueG1sUEsFBgAAAAADAAMAtwAAAPcCAAAAAA==&#10;" filled="f" stroked="f">
                  <v:textbox inset="0,0,0,0">
                    <w:txbxContent>
                      <w:p w14:paraId="5A56D7F6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8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)</w:t>
                          </w:r>
                        </w:hyperlink>
                      </w:p>
                    </w:txbxContent>
                  </v:textbox>
                </v:rect>
                <v:rect id="Rectangle 3461" o:spid="_x0000_s1052" style="position:absolute;left:44837;top:2943;width:2303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<v:textbox inset="0,0,0,0">
                    <w:txbxContent>
                      <w:p w14:paraId="55BB98F0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49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 xml:space="preserve"> 202</w:t>
                          </w:r>
                        </w:hyperlink>
                      </w:p>
                    </w:txbxContent>
                  </v:textbox>
                </v:rect>
                <v:rect id="Rectangle 3459" o:spid="_x0000_s1053" style="position:absolute;left:46568;top:2943;width:65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14:paraId="7132B025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50">
                          <w:r>
                            <w:rPr>
                              <w:rFonts w:ascii="Arial" w:eastAsia="Arial" w:hAnsi="Arial" w:cs="Arial"/>
                              <w:sz w:val="14"/>
                              <w:u w:val="single" w:color="000000"/>
                            </w:rPr>
                            <w:t>2</w:t>
                          </w:r>
                        </w:hyperlink>
                      </w:p>
                    </w:txbxContent>
                  </v:textbox>
                </v:rect>
                <v:rect id="Rectangle 693" o:spid="_x0000_s1054" style="position:absolute;left:47063;top:2943;width:32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4CB38C89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51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94" o:spid="_x0000_s1055" style="position:absolute;left:47309;top:2943;width:32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25F6BBBC" w14:textId="77777777" w:rsidR="00F00DE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6" o:spid="_x0000_s1056" type="#_x0000_t75" style="position:absolute;left:35051;top:4290;width:5592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">
                  <v:imagedata r:id="rId52" o:title=""/>
                </v:shape>
                <w10:anchorlock/>
              </v:group>
            </w:pict>
          </mc:Fallback>
        </mc:AlternateContent>
      </w:r>
    </w:p>
    <w:p w14:paraId="4C2D6E39" w14:textId="3CF03097" w:rsidR="00FF7470" w:rsidRDefault="00FF7470" w:rsidP="00FF7470"/>
    <w:p w14:paraId="6584E55F" w14:textId="07ACA2AF" w:rsidR="00343BC1" w:rsidRDefault="00343BC1" w:rsidP="00FF7470"/>
    <w:p w14:paraId="04E9CCD3" w14:textId="18636570" w:rsidR="00343BC1" w:rsidRDefault="00343BC1" w:rsidP="00FF7470"/>
    <w:p w14:paraId="383748AA" w14:textId="3BEB6678" w:rsidR="00343BC1" w:rsidRDefault="00343BC1" w:rsidP="00FF7470"/>
    <w:p w14:paraId="50C6D2B9" w14:textId="768EE7D5" w:rsidR="00343BC1" w:rsidRDefault="00343BC1" w:rsidP="00FF7470"/>
    <w:p w14:paraId="6360D468" w14:textId="14C187B4" w:rsidR="00343BC1" w:rsidRDefault="00343BC1" w:rsidP="00FF7470"/>
    <w:p w14:paraId="5F7FC9C6" w14:textId="77777777" w:rsidR="00343BC1" w:rsidRPr="00FF7470" w:rsidRDefault="00343BC1" w:rsidP="00FF7470"/>
    <w:p w14:paraId="0A0B0543" w14:textId="63D57E7B" w:rsidR="00FF7470" w:rsidRDefault="00FF7470" w:rsidP="00FF7470"/>
    <w:p w14:paraId="106215CB" w14:textId="7966BFDE" w:rsidR="00FF7470" w:rsidRDefault="00F0161E" w:rsidP="00FF747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060343" wp14:editId="688CFFED">
            <wp:simplePos x="0" y="0"/>
            <wp:positionH relativeFrom="column">
              <wp:posOffset>-882015</wp:posOffset>
            </wp:positionH>
            <wp:positionV relativeFrom="paragraph">
              <wp:posOffset>1533525</wp:posOffset>
            </wp:positionV>
            <wp:extent cx="9331960" cy="6597015"/>
            <wp:effectExtent l="0" t="4128" r="0" b="0"/>
            <wp:wrapThrough wrapText="bothSides">
              <wp:wrapPolygon edited="0">
                <wp:start x="21610" y="14"/>
                <wp:lineTo x="48" y="14"/>
                <wp:lineTo x="48" y="21532"/>
                <wp:lineTo x="21610" y="21532"/>
                <wp:lineTo x="21610" y="14"/>
              </wp:wrapPolygon>
            </wp:wrapThrough>
            <wp:docPr id="18447593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196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3017A" w14:textId="70999499" w:rsidR="00FF7470" w:rsidRDefault="00FF7470" w:rsidP="00C8130C">
      <w:pPr>
        <w:ind w:left="142"/>
      </w:pPr>
    </w:p>
    <w:p w14:paraId="1AEBAEE4" w14:textId="0389194C" w:rsidR="00FF7470" w:rsidRDefault="00FF7470" w:rsidP="00FF7470"/>
    <w:p w14:paraId="67AE2250" w14:textId="4AA5E359" w:rsidR="00FF7470" w:rsidRDefault="00FF7470" w:rsidP="00FF7470"/>
    <w:p w14:paraId="79C00915" w14:textId="1844B552" w:rsidR="00FF7470" w:rsidRDefault="00FF7470" w:rsidP="00FF7470"/>
    <w:p w14:paraId="6B59A8CC" w14:textId="4D1C2A64" w:rsidR="00FF7470" w:rsidRDefault="00FF7470" w:rsidP="00FF7470">
      <w:pPr>
        <w:ind w:left="0"/>
        <w:rPr>
          <w:noProof/>
        </w:rPr>
      </w:pPr>
    </w:p>
    <w:p w14:paraId="6CA92B77" w14:textId="2187FFA2" w:rsidR="00FF7470" w:rsidRPr="00FF7470" w:rsidRDefault="00FF7470" w:rsidP="00FF7470">
      <w:pPr>
        <w:ind w:left="0"/>
      </w:pPr>
    </w:p>
    <w:sectPr w:rsidR="00FF7470" w:rsidRPr="00FF7470" w:rsidSect="00FF7470">
      <w:pgSz w:w="11899" w:h="16819"/>
      <w:pgMar w:top="709" w:right="147" w:bottom="385" w:left="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7DB"/>
    <w:multiLevelType w:val="hybridMultilevel"/>
    <w:tmpl w:val="4E96418E"/>
    <w:lvl w:ilvl="0" w:tplc="52841188">
      <w:start w:val="5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74E5D8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51C71B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36206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ACA177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5429D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FC90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72CDA06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54999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B2A28"/>
    <w:multiLevelType w:val="hybridMultilevel"/>
    <w:tmpl w:val="D772ACD2"/>
    <w:lvl w:ilvl="0" w:tplc="7E4A38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C98CBF2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C0D486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0A54D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5644D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EEFC8E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AA0DC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A4D3D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7A63C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20ABC"/>
    <w:multiLevelType w:val="hybridMultilevel"/>
    <w:tmpl w:val="FBCA3DD0"/>
    <w:lvl w:ilvl="0" w:tplc="DC3A26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58C494C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FCE47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4CD38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EC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2E529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748F6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763C7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B4F47E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E616F1"/>
    <w:multiLevelType w:val="hybridMultilevel"/>
    <w:tmpl w:val="88E2A8C4"/>
    <w:lvl w:ilvl="0" w:tplc="D97054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3EA66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6ADD8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76001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30A0B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D49AF6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CC131C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0A897A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4E70CC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D2D99"/>
    <w:multiLevelType w:val="hybridMultilevel"/>
    <w:tmpl w:val="F6104DF8"/>
    <w:lvl w:ilvl="0" w:tplc="9698E4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840A71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2AA99C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6CAC468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D04AE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DE78B2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60B9E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064DC2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E1E0C1A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24E55"/>
    <w:multiLevelType w:val="hybridMultilevel"/>
    <w:tmpl w:val="985C8ED8"/>
    <w:lvl w:ilvl="0" w:tplc="5DA4F3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FEDC7C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E089A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8A00374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A8B52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92B0E8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E00962C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98116A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58D55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245358">
    <w:abstractNumId w:val="2"/>
  </w:num>
  <w:num w:numId="2" w16cid:durableId="1282959884">
    <w:abstractNumId w:val="3"/>
  </w:num>
  <w:num w:numId="3" w16cid:durableId="164516385">
    <w:abstractNumId w:val="1"/>
  </w:num>
  <w:num w:numId="4" w16cid:durableId="682971770">
    <w:abstractNumId w:val="5"/>
  </w:num>
  <w:num w:numId="5" w16cid:durableId="101731439">
    <w:abstractNumId w:val="0"/>
  </w:num>
  <w:num w:numId="6" w16cid:durableId="1327712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E6"/>
    <w:rsid w:val="00343BC1"/>
    <w:rsid w:val="0042736E"/>
    <w:rsid w:val="004B7F7E"/>
    <w:rsid w:val="00687B8B"/>
    <w:rsid w:val="00923EEE"/>
    <w:rsid w:val="00AB13DB"/>
    <w:rsid w:val="00C8130C"/>
    <w:rsid w:val="00F00DE6"/>
    <w:rsid w:val="00F0161E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5B5"/>
  <w15:docId w15:val="{ABC375D6-F7D3-4A10-848C-84677A6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3" w:lineRule="auto"/>
      <w:ind w:left="2856" w:firstLine="467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1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er-gov.ru/cat/3/2018/page1" TargetMode="External"/><Relationship Id="rId18" Type="http://schemas.openxmlformats.org/officeDocument/2006/relationships/hyperlink" Target="https://tver-gov.ru/doc/113383" TargetMode="External"/><Relationship Id="rId26" Type="http://schemas.openxmlformats.org/officeDocument/2006/relationships/hyperlink" Target="http://tver-gov.ru/" TargetMode="External"/><Relationship Id="rId39" Type="http://schemas.openxmlformats.org/officeDocument/2006/relationships/hyperlink" Target="https://tver-gov.ru/cat/3/2018/10/29/page1" TargetMode="External"/><Relationship Id="rId21" Type="http://schemas.openxmlformats.org/officeDocument/2006/relationships/hyperlink" Target="https://tver-gov.ru/doc/113383" TargetMode="External"/><Relationship Id="rId34" Type="http://schemas.openxmlformats.org/officeDocument/2006/relationships/hyperlink" Target="https://tver-gov.ru/cat/3/2018/page1" TargetMode="External"/><Relationship Id="rId42" Type="http://schemas.openxmlformats.org/officeDocument/2006/relationships/hyperlink" Target="https://tver-gov.ru/doc/113383" TargetMode="External"/><Relationship Id="rId47" Type="http://schemas.openxmlformats.org/officeDocument/2006/relationships/hyperlink" Target="http://tver-gov.ru/" TargetMode="External"/><Relationship Id="rId50" Type="http://schemas.openxmlformats.org/officeDocument/2006/relationships/hyperlink" Target="http://tver-gov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tver-gov.ru/doc/91905" TargetMode="External"/><Relationship Id="rId12" Type="http://schemas.openxmlformats.org/officeDocument/2006/relationships/hyperlink" Target="https://tver-gov.ru/cat/3/2018/page1" TargetMode="External"/><Relationship Id="rId17" Type="http://schemas.openxmlformats.org/officeDocument/2006/relationships/hyperlink" Target="https://tver-gov.ru/cat/3/2018/10/29/page1" TargetMode="External"/><Relationship Id="rId25" Type="http://schemas.openxmlformats.org/officeDocument/2006/relationships/hyperlink" Target="http://tver-gov.ru/" TargetMode="External"/><Relationship Id="rId33" Type="http://schemas.openxmlformats.org/officeDocument/2006/relationships/hyperlink" Target="https://tver-gov.ru/cat/3/page1" TargetMode="External"/><Relationship Id="rId38" Type="http://schemas.openxmlformats.org/officeDocument/2006/relationships/hyperlink" Target="https://tver-gov.ru/cat/3/2018/10/29/page1" TargetMode="External"/><Relationship Id="rId46" Type="http://schemas.openxmlformats.org/officeDocument/2006/relationships/hyperlink" Target="http://tver-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ver-gov.ru/cat/3/2018/10/29/page1" TargetMode="External"/><Relationship Id="rId20" Type="http://schemas.openxmlformats.org/officeDocument/2006/relationships/hyperlink" Target="https://tver-gov.ru/doc/113383" TargetMode="External"/><Relationship Id="rId29" Type="http://schemas.openxmlformats.org/officeDocument/2006/relationships/hyperlink" Target="http://tver-gov.ru/" TargetMode="External"/><Relationship Id="rId41" Type="http://schemas.openxmlformats.org/officeDocument/2006/relationships/hyperlink" Target="https://tver-gov.ru/doc/11338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ver-gov.ru/doc/91905" TargetMode="External"/><Relationship Id="rId11" Type="http://schemas.openxmlformats.org/officeDocument/2006/relationships/hyperlink" Target="https://tver-gov.ru/cat/3/page1" TargetMode="External"/><Relationship Id="rId24" Type="http://schemas.openxmlformats.org/officeDocument/2006/relationships/hyperlink" Target="http://tver-gov.ru/" TargetMode="External"/><Relationship Id="rId32" Type="http://schemas.openxmlformats.org/officeDocument/2006/relationships/hyperlink" Target="https://tver-gov.ru/cat/3/page1" TargetMode="External"/><Relationship Id="rId37" Type="http://schemas.openxmlformats.org/officeDocument/2006/relationships/hyperlink" Target="https://tver-gov.ru/cat/3/2018/10/page1" TargetMode="External"/><Relationship Id="rId40" Type="http://schemas.openxmlformats.org/officeDocument/2006/relationships/hyperlink" Target="https://tver-gov.ru/doc/113383" TargetMode="External"/><Relationship Id="rId45" Type="http://schemas.openxmlformats.org/officeDocument/2006/relationships/hyperlink" Target="http://tver-gov.ru/" TargetMode="External"/><Relationship Id="rId53" Type="http://schemas.openxmlformats.org/officeDocument/2006/relationships/image" Target="media/image3.jpeg"/><Relationship Id="rId5" Type="http://schemas.openxmlformats.org/officeDocument/2006/relationships/hyperlink" Target="https://tver-gov.ru/doc/91905" TargetMode="External"/><Relationship Id="rId15" Type="http://schemas.openxmlformats.org/officeDocument/2006/relationships/hyperlink" Target="https://tver-gov.ru/cat/3/2018/10/page1" TargetMode="External"/><Relationship Id="rId23" Type="http://schemas.openxmlformats.org/officeDocument/2006/relationships/hyperlink" Target="http://tver-gov.ru/" TargetMode="External"/><Relationship Id="rId28" Type="http://schemas.openxmlformats.org/officeDocument/2006/relationships/hyperlink" Target="http://tver-gov.ru/" TargetMode="External"/><Relationship Id="rId36" Type="http://schemas.openxmlformats.org/officeDocument/2006/relationships/hyperlink" Target="https://tver-gov.ru/cat/3/2018/10/page1" TargetMode="External"/><Relationship Id="rId49" Type="http://schemas.openxmlformats.org/officeDocument/2006/relationships/hyperlink" Target="http://tver-gov.ru/" TargetMode="External"/><Relationship Id="rId10" Type="http://schemas.openxmlformats.org/officeDocument/2006/relationships/hyperlink" Target="https://tver-gov.ru/cat/3/page1" TargetMode="External"/><Relationship Id="rId19" Type="http://schemas.openxmlformats.org/officeDocument/2006/relationships/hyperlink" Target="https://tver-gov.ru/doc/113383" TargetMode="External"/><Relationship Id="rId31" Type="http://schemas.openxmlformats.org/officeDocument/2006/relationships/hyperlink" Target="https://tver-gov.ru/" TargetMode="External"/><Relationship Id="rId44" Type="http://schemas.openxmlformats.org/officeDocument/2006/relationships/hyperlink" Target="http://tver-gov.ru/" TargetMode="External"/><Relationship Id="rId52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ver-gov.ru/" TargetMode="External"/><Relationship Id="rId14" Type="http://schemas.openxmlformats.org/officeDocument/2006/relationships/hyperlink" Target="https://tver-gov.ru/cat/3/2018/10/page1" TargetMode="External"/><Relationship Id="rId22" Type="http://schemas.openxmlformats.org/officeDocument/2006/relationships/hyperlink" Target="http://tver-gov.ru/" TargetMode="External"/><Relationship Id="rId27" Type="http://schemas.openxmlformats.org/officeDocument/2006/relationships/hyperlink" Target="http://tver-gov.ru/" TargetMode="External"/><Relationship Id="rId30" Type="http://schemas.openxmlformats.org/officeDocument/2006/relationships/image" Target="media/image1.jpg"/><Relationship Id="rId35" Type="http://schemas.openxmlformats.org/officeDocument/2006/relationships/hyperlink" Target="https://tver-gov.ru/cat/3/2018/page1" TargetMode="External"/><Relationship Id="rId43" Type="http://schemas.openxmlformats.org/officeDocument/2006/relationships/hyperlink" Target="https://tver-gov.ru/doc/113383" TargetMode="External"/><Relationship Id="rId48" Type="http://schemas.openxmlformats.org/officeDocument/2006/relationships/hyperlink" Target="http://tver-gov.ru/" TargetMode="External"/><Relationship Id="rId8" Type="http://schemas.openxmlformats.org/officeDocument/2006/relationships/hyperlink" Target="https://tver-gov.ru/doc/91905" TargetMode="External"/><Relationship Id="rId51" Type="http://schemas.openxmlformats.org/officeDocument/2006/relationships/hyperlink" Target="http://tver-g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Комиссаров</dc:creator>
  <cp:keywords/>
  <cp:lastModifiedBy>kmgalk</cp:lastModifiedBy>
  <cp:revision>7</cp:revision>
  <dcterms:created xsi:type="dcterms:W3CDTF">2022-07-22T08:19:00Z</dcterms:created>
  <dcterms:modified xsi:type="dcterms:W3CDTF">2024-04-09T07:44:00Z</dcterms:modified>
</cp:coreProperties>
</file>